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5"/>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66185760" w:rsidR="007905E6" w:rsidRPr="007905E6" w:rsidRDefault="003D3CC2" w:rsidP="007905E6">
      <w:pPr>
        <w:pStyle w:val="Heading1"/>
      </w:pPr>
      <w:r>
        <w:t>Health and Safety</w:t>
      </w:r>
      <w:r w:rsidR="007905E6">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661A74A0" w14:textId="608C0465" w:rsidR="001F6016"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07859286" w:history="1">
            <w:r w:rsidR="001F6016" w:rsidRPr="00745359">
              <w:rPr>
                <w:rStyle w:val="Hyperlink"/>
                <w:rFonts w:eastAsia="Calibri"/>
                <w:noProof/>
                <w:lang w:eastAsia="en-US"/>
              </w:rPr>
              <w:t>Introduction</w:t>
            </w:r>
            <w:r w:rsidR="001F6016">
              <w:rPr>
                <w:noProof/>
                <w:webHidden/>
              </w:rPr>
              <w:tab/>
            </w:r>
            <w:r w:rsidR="001F6016">
              <w:rPr>
                <w:noProof/>
                <w:webHidden/>
              </w:rPr>
              <w:fldChar w:fldCharType="begin"/>
            </w:r>
            <w:r w:rsidR="001F6016">
              <w:rPr>
                <w:noProof/>
                <w:webHidden/>
              </w:rPr>
              <w:instrText xml:space="preserve"> PAGEREF _Toc107859286 \h </w:instrText>
            </w:r>
            <w:r w:rsidR="001F6016">
              <w:rPr>
                <w:noProof/>
                <w:webHidden/>
              </w:rPr>
            </w:r>
            <w:r w:rsidR="001F6016">
              <w:rPr>
                <w:noProof/>
                <w:webHidden/>
              </w:rPr>
              <w:fldChar w:fldCharType="separate"/>
            </w:r>
            <w:r w:rsidR="001F6016">
              <w:rPr>
                <w:noProof/>
                <w:webHidden/>
              </w:rPr>
              <w:t>3</w:t>
            </w:r>
            <w:r w:rsidR="001F6016">
              <w:rPr>
                <w:noProof/>
                <w:webHidden/>
              </w:rPr>
              <w:fldChar w:fldCharType="end"/>
            </w:r>
          </w:hyperlink>
        </w:p>
        <w:p w14:paraId="1FF91C28" w14:textId="670FCA7F" w:rsidR="001F6016" w:rsidRDefault="00D51A38">
          <w:pPr>
            <w:pStyle w:val="TOC2"/>
            <w:tabs>
              <w:tab w:val="right" w:leader="dot" w:pos="9860"/>
            </w:tabs>
            <w:rPr>
              <w:rFonts w:asciiTheme="minorHAnsi" w:hAnsiTheme="minorHAnsi" w:cstheme="minorBidi"/>
              <w:noProof/>
            </w:rPr>
          </w:pPr>
          <w:hyperlink w:anchor="_Toc107859287" w:history="1">
            <w:r w:rsidR="001F6016" w:rsidRPr="00745359">
              <w:rPr>
                <w:rStyle w:val="Hyperlink"/>
                <w:rFonts w:eastAsia="Calibri"/>
                <w:noProof/>
                <w:lang w:eastAsia="en-US"/>
              </w:rPr>
              <w:t>Staff Obligations</w:t>
            </w:r>
            <w:r w:rsidR="001F6016">
              <w:rPr>
                <w:noProof/>
                <w:webHidden/>
              </w:rPr>
              <w:tab/>
            </w:r>
            <w:r w:rsidR="001F6016">
              <w:rPr>
                <w:noProof/>
                <w:webHidden/>
              </w:rPr>
              <w:fldChar w:fldCharType="begin"/>
            </w:r>
            <w:r w:rsidR="001F6016">
              <w:rPr>
                <w:noProof/>
                <w:webHidden/>
              </w:rPr>
              <w:instrText xml:space="preserve"> PAGEREF _Toc107859287 \h </w:instrText>
            </w:r>
            <w:r w:rsidR="001F6016">
              <w:rPr>
                <w:noProof/>
                <w:webHidden/>
              </w:rPr>
            </w:r>
            <w:r w:rsidR="001F6016">
              <w:rPr>
                <w:noProof/>
                <w:webHidden/>
              </w:rPr>
              <w:fldChar w:fldCharType="separate"/>
            </w:r>
            <w:r w:rsidR="001F6016">
              <w:rPr>
                <w:noProof/>
                <w:webHidden/>
              </w:rPr>
              <w:t>3</w:t>
            </w:r>
            <w:r w:rsidR="001F6016">
              <w:rPr>
                <w:noProof/>
                <w:webHidden/>
              </w:rPr>
              <w:fldChar w:fldCharType="end"/>
            </w:r>
          </w:hyperlink>
        </w:p>
        <w:p w14:paraId="32B9F1F0" w14:textId="1DAA5620" w:rsidR="001F6016" w:rsidRDefault="00D51A38">
          <w:pPr>
            <w:pStyle w:val="TOC2"/>
            <w:tabs>
              <w:tab w:val="right" w:leader="dot" w:pos="9860"/>
            </w:tabs>
            <w:rPr>
              <w:rFonts w:asciiTheme="minorHAnsi" w:hAnsiTheme="minorHAnsi" w:cstheme="minorBidi"/>
              <w:noProof/>
            </w:rPr>
          </w:pPr>
          <w:hyperlink w:anchor="_Toc107859288" w:history="1">
            <w:r w:rsidR="001F6016" w:rsidRPr="00745359">
              <w:rPr>
                <w:rStyle w:val="Hyperlink"/>
                <w:rFonts w:eastAsia="Calibri"/>
                <w:noProof/>
                <w:lang w:eastAsia="en-US"/>
              </w:rPr>
              <w:t>Safety Organisation</w:t>
            </w:r>
            <w:r w:rsidR="001F6016">
              <w:rPr>
                <w:noProof/>
                <w:webHidden/>
              </w:rPr>
              <w:tab/>
            </w:r>
            <w:r w:rsidR="001F6016">
              <w:rPr>
                <w:noProof/>
                <w:webHidden/>
              </w:rPr>
              <w:fldChar w:fldCharType="begin"/>
            </w:r>
            <w:r w:rsidR="001F6016">
              <w:rPr>
                <w:noProof/>
                <w:webHidden/>
              </w:rPr>
              <w:instrText xml:space="preserve"> PAGEREF _Toc107859288 \h </w:instrText>
            </w:r>
            <w:r w:rsidR="001F6016">
              <w:rPr>
                <w:noProof/>
                <w:webHidden/>
              </w:rPr>
            </w:r>
            <w:r w:rsidR="001F6016">
              <w:rPr>
                <w:noProof/>
                <w:webHidden/>
              </w:rPr>
              <w:fldChar w:fldCharType="separate"/>
            </w:r>
            <w:r w:rsidR="001F6016">
              <w:rPr>
                <w:noProof/>
                <w:webHidden/>
              </w:rPr>
              <w:t>3</w:t>
            </w:r>
            <w:r w:rsidR="001F6016">
              <w:rPr>
                <w:noProof/>
                <w:webHidden/>
              </w:rPr>
              <w:fldChar w:fldCharType="end"/>
            </w:r>
          </w:hyperlink>
        </w:p>
        <w:p w14:paraId="22836200" w14:textId="0DFB8DDD" w:rsidR="001F6016" w:rsidRDefault="00D51A38">
          <w:pPr>
            <w:pStyle w:val="TOC3"/>
            <w:tabs>
              <w:tab w:val="right" w:leader="dot" w:pos="9860"/>
            </w:tabs>
            <w:rPr>
              <w:rFonts w:asciiTheme="minorHAnsi" w:hAnsiTheme="minorHAnsi" w:cstheme="minorBidi"/>
              <w:noProof/>
            </w:rPr>
          </w:pPr>
          <w:hyperlink w:anchor="_Toc107859289" w:history="1">
            <w:r w:rsidR="001F6016" w:rsidRPr="00745359">
              <w:rPr>
                <w:rStyle w:val="Hyperlink"/>
                <w:rFonts w:eastAsia="Calibri"/>
                <w:noProof/>
                <w:lang w:eastAsia="en-US"/>
              </w:rPr>
              <w:t>Objectives</w:t>
            </w:r>
            <w:r w:rsidR="001F6016">
              <w:rPr>
                <w:noProof/>
                <w:webHidden/>
              </w:rPr>
              <w:tab/>
            </w:r>
            <w:r w:rsidR="001F6016">
              <w:rPr>
                <w:noProof/>
                <w:webHidden/>
              </w:rPr>
              <w:fldChar w:fldCharType="begin"/>
            </w:r>
            <w:r w:rsidR="001F6016">
              <w:rPr>
                <w:noProof/>
                <w:webHidden/>
              </w:rPr>
              <w:instrText xml:space="preserve"> PAGEREF _Toc107859289 \h </w:instrText>
            </w:r>
            <w:r w:rsidR="001F6016">
              <w:rPr>
                <w:noProof/>
                <w:webHidden/>
              </w:rPr>
            </w:r>
            <w:r w:rsidR="001F6016">
              <w:rPr>
                <w:noProof/>
                <w:webHidden/>
              </w:rPr>
              <w:fldChar w:fldCharType="separate"/>
            </w:r>
            <w:r w:rsidR="001F6016">
              <w:rPr>
                <w:noProof/>
                <w:webHidden/>
              </w:rPr>
              <w:t>3</w:t>
            </w:r>
            <w:r w:rsidR="001F6016">
              <w:rPr>
                <w:noProof/>
                <w:webHidden/>
              </w:rPr>
              <w:fldChar w:fldCharType="end"/>
            </w:r>
          </w:hyperlink>
        </w:p>
        <w:p w14:paraId="25535D5D" w14:textId="7D39B547" w:rsidR="001F6016" w:rsidRDefault="00D51A38">
          <w:pPr>
            <w:pStyle w:val="TOC3"/>
            <w:tabs>
              <w:tab w:val="right" w:leader="dot" w:pos="9860"/>
            </w:tabs>
            <w:rPr>
              <w:rFonts w:asciiTheme="minorHAnsi" w:hAnsiTheme="minorHAnsi" w:cstheme="minorBidi"/>
              <w:noProof/>
            </w:rPr>
          </w:pPr>
          <w:hyperlink w:anchor="_Toc107859290" w:history="1">
            <w:r w:rsidR="001F6016" w:rsidRPr="00745359">
              <w:rPr>
                <w:rStyle w:val="Hyperlink"/>
                <w:rFonts w:eastAsia="Calibri"/>
                <w:noProof/>
                <w:lang w:eastAsia="en-US"/>
              </w:rPr>
              <w:t>Responsibilities</w:t>
            </w:r>
            <w:r w:rsidR="001F6016">
              <w:rPr>
                <w:noProof/>
                <w:webHidden/>
              </w:rPr>
              <w:tab/>
            </w:r>
            <w:r w:rsidR="001F6016">
              <w:rPr>
                <w:noProof/>
                <w:webHidden/>
              </w:rPr>
              <w:fldChar w:fldCharType="begin"/>
            </w:r>
            <w:r w:rsidR="001F6016">
              <w:rPr>
                <w:noProof/>
                <w:webHidden/>
              </w:rPr>
              <w:instrText xml:space="preserve"> PAGEREF _Toc107859290 \h </w:instrText>
            </w:r>
            <w:r w:rsidR="001F6016">
              <w:rPr>
                <w:noProof/>
                <w:webHidden/>
              </w:rPr>
            </w:r>
            <w:r w:rsidR="001F6016">
              <w:rPr>
                <w:noProof/>
                <w:webHidden/>
              </w:rPr>
              <w:fldChar w:fldCharType="separate"/>
            </w:r>
            <w:r w:rsidR="001F6016">
              <w:rPr>
                <w:noProof/>
                <w:webHidden/>
              </w:rPr>
              <w:t>4</w:t>
            </w:r>
            <w:r w:rsidR="001F6016">
              <w:rPr>
                <w:noProof/>
                <w:webHidden/>
              </w:rPr>
              <w:fldChar w:fldCharType="end"/>
            </w:r>
          </w:hyperlink>
        </w:p>
        <w:p w14:paraId="0A317794" w14:textId="33599F9D" w:rsidR="001F6016" w:rsidRDefault="00D51A38">
          <w:pPr>
            <w:pStyle w:val="TOC3"/>
            <w:tabs>
              <w:tab w:val="right" w:leader="dot" w:pos="9860"/>
            </w:tabs>
            <w:rPr>
              <w:rFonts w:asciiTheme="minorHAnsi" w:hAnsiTheme="minorHAnsi" w:cstheme="minorBidi"/>
              <w:noProof/>
            </w:rPr>
          </w:pPr>
          <w:hyperlink w:anchor="_Toc107859291" w:history="1">
            <w:r w:rsidR="001F6016" w:rsidRPr="00745359">
              <w:rPr>
                <w:rStyle w:val="Hyperlink"/>
                <w:rFonts w:eastAsia="Calibri"/>
                <w:noProof/>
                <w:lang w:eastAsia="en-US"/>
              </w:rPr>
              <w:t>Responsibilities of Staff and Supervision of Learners.</w:t>
            </w:r>
            <w:r w:rsidR="001F6016">
              <w:rPr>
                <w:noProof/>
                <w:webHidden/>
              </w:rPr>
              <w:tab/>
            </w:r>
            <w:r w:rsidR="001F6016">
              <w:rPr>
                <w:noProof/>
                <w:webHidden/>
              </w:rPr>
              <w:fldChar w:fldCharType="begin"/>
            </w:r>
            <w:r w:rsidR="001F6016">
              <w:rPr>
                <w:noProof/>
                <w:webHidden/>
              </w:rPr>
              <w:instrText xml:space="preserve"> PAGEREF _Toc107859291 \h </w:instrText>
            </w:r>
            <w:r w:rsidR="001F6016">
              <w:rPr>
                <w:noProof/>
                <w:webHidden/>
              </w:rPr>
            </w:r>
            <w:r w:rsidR="001F6016">
              <w:rPr>
                <w:noProof/>
                <w:webHidden/>
              </w:rPr>
              <w:fldChar w:fldCharType="separate"/>
            </w:r>
            <w:r w:rsidR="001F6016">
              <w:rPr>
                <w:noProof/>
                <w:webHidden/>
              </w:rPr>
              <w:t>4</w:t>
            </w:r>
            <w:r w:rsidR="001F6016">
              <w:rPr>
                <w:noProof/>
                <w:webHidden/>
              </w:rPr>
              <w:fldChar w:fldCharType="end"/>
            </w:r>
          </w:hyperlink>
        </w:p>
        <w:p w14:paraId="26C5247C" w14:textId="0EE27F08" w:rsidR="001F6016" w:rsidRDefault="00D51A38">
          <w:pPr>
            <w:pStyle w:val="TOC3"/>
            <w:tabs>
              <w:tab w:val="right" w:leader="dot" w:pos="9860"/>
            </w:tabs>
            <w:rPr>
              <w:rFonts w:asciiTheme="minorHAnsi" w:hAnsiTheme="minorHAnsi" w:cstheme="minorBidi"/>
              <w:noProof/>
            </w:rPr>
          </w:pPr>
          <w:hyperlink w:anchor="_Toc107859292" w:history="1">
            <w:r w:rsidR="001F6016" w:rsidRPr="00745359">
              <w:rPr>
                <w:rStyle w:val="Hyperlink"/>
                <w:rFonts w:eastAsia="Calibri"/>
                <w:noProof/>
                <w:lang w:eastAsia="en-US"/>
              </w:rPr>
              <w:t>Risk Assessments</w:t>
            </w:r>
            <w:r w:rsidR="001F6016">
              <w:rPr>
                <w:noProof/>
                <w:webHidden/>
              </w:rPr>
              <w:tab/>
            </w:r>
            <w:r w:rsidR="001F6016">
              <w:rPr>
                <w:noProof/>
                <w:webHidden/>
              </w:rPr>
              <w:fldChar w:fldCharType="begin"/>
            </w:r>
            <w:r w:rsidR="001F6016">
              <w:rPr>
                <w:noProof/>
                <w:webHidden/>
              </w:rPr>
              <w:instrText xml:space="preserve"> PAGEREF _Toc107859292 \h </w:instrText>
            </w:r>
            <w:r w:rsidR="001F6016">
              <w:rPr>
                <w:noProof/>
                <w:webHidden/>
              </w:rPr>
            </w:r>
            <w:r w:rsidR="001F6016">
              <w:rPr>
                <w:noProof/>
                <w:webHidden/>
              </w:rPr>
              <w:fldChar w:fldCharType="separate"/>
            </w:r>
            <w:r w:rsidR="001F6016">
              <w:rPr>
                <w:noProof/>
                <w:webHidden/>
              </w:rPr>
              <w:t>4</w:t>
            </w:r>
            <w:r w:rsidR="001F6016">
              <w:rPr>
                <w:noProof/>
                <w:webHidden/>
              </w:rPr>
              <w:fldChar w:fldCharType="end"/>
            </w:r>
          </w:hyperlink>
        </w:p>
        <w:p w14:paraId="741579F7" w14:textId="3D90DED7" w:rsidR="001F6016" w:rsidRDefault="00D51A38">
          <w:pPr>
            <w:pStyle w:val="TOC3"/>
            <w:tabs>
              <w:tab w:val="right" w:leader="dot" w:pos="9860"/>
            </w:tabs>
            <w:rPr>
              <w:rFonts w:asciiTheme="minorHAnsi" w:hAnsiTheme="minorHAnsi" w:cstheme="minorBidi"/>
              <w:noProof/>
            </w:rPr>
          </w:pPr>
          <w:hyperlink w:anchor="_Toc107859293" w:history="1">
            <w:r w:rsidR="001F6016" w:rsidRPr="00745359">
              <w:rPr>
                <w:rStyle w:val="Hyperlink"/>
                <w:rFonts w:eastAsia="Calibri"/>
                <w:noProof/>
                <w:lang w:eastAsia="en-US"/>
              </w:rPr>
              <w:t>Safety Committee</w:t>
            </w:r>
            <w:r w:rsidR="001F6016">
              <w:rPr>
                <w:noProof/>
                <w:webHidden/>
              </w:rPr>
              <w:tab/>
            </w:r>
            <w:r w:rsidR="001F6016">
              <w:rPr>
                <w:noProof/>
                <w:webHidden/>
              </w:rPr>
              <w:fldChar w:fldCharType="begin"/>
            </w:r>
            <w:r w:rsidR="001F6016">
              <w:rPr>
                <w:noProof/>
                <w:webHidden/>
              </w:rPr>
              <w:instrText xml:space="preserve"> PAGEREF _Toc107859293 \h </w:instrText>
            </w:r>
            <w:r w:rsidR="001F6016">
              <w:rPr>
                <w:noProof/>
                <w:webHidden/>
              </w:rPr>
            </w:r>
            <w:r w:rsidR="001F6016">
              <w:rPr>
                <w:noProof/>
                <w:webHidden/>
              </w:rPr>
              <w:fldChar w:fldCharType="separate"/>
            </w:r>
            <w:r w:rsidR="001F6016">
              <w:rPr>
                <w:noProof/>
                <w:webHidden/>
              </w:rPr>
              <w:t>5</w:t>
            </w:r>
            <w:r w:rsidR="001F6016">
              <w:rPr>
                <w:noProof/>
                <w:webHidden/>
              </w:rPr>
              <w:fldChar w:fldCharType="end"/>
            </w:r>
          </w:hyperlink>
        </w:p>
        <w:p w14:paraId="76F4FF86" w14:textId="61FB39F2" w:rsidR="001F6016" w:rsidRDefault="00D51A38">
          <w:pPr>
            <w:pStyle w:val="TOC2"/>
            <w:tabs>
              <w:tab w:val="right" w:leader="dot" w:pos="9860"/>
            </w:tabs>
            <w:rPr>
              <w:rFonts w:asciiTheme="minorHAnsi" w:hAnsiTheme="minorHAnsi" w:cstheme="minorBidi"/>
              <w:noProof/>
            </w:rPr>
          </w:pPr>
          <w:hyperlink w:anchor="_Toc107859294" w:history="1">
            <w:r w:rsidR="001F6016" w:rsidRPr="00745359">
              <w:rPr>
                <w:rStyle w:val="Hyperlink"/>
                <w:rFonts w:eastAsia="Calibri"/>
                <w:noProof/>
                <w:lang w:eastAsia="en-US"/>
              </w:rPr>
              <w:t>Safety Arrangements</w:t>
            </w:r>
            <w:r w:rsidR="001F6016">
              <w:rPr>
                <w:noProof/>
                <w:webHidden/>
              </w:rPr>
              <w:tab/>
            </w:r>
            <w:r w:rsidR="001F6016">
              <w:rPr>
                <w:noProof/>
                <w:webHidden/>
              </w:rPr>
              <w:fldChar w:fldCharType="begin"/>
            </w:r>
            <w:r w:rsidR="001F6016">
              <w:rPr>
                <w:noProof/>
                <w:webHidden/>
              </w:rPr>
              <w:instrText xml:space="preserve"> PAGEREF _Toc107859294 \h </w:instrText>
            </w:r>
            <w:r w:rsidR="001F6016">
              <w:rPr>
                <w:noProof/>
                <w:webHidden/>
              </w:rPr>
            </w:r>
            <w:r w:rsidR="001F6016">
              <w:rPr>
                <w:noProof/>
                <w:webHidden/>
              </w:rPr>
              <w:fldChar w:fldCharType="separate"/>
            </w:r>
            <w:r w:rsidR="001F6016">
              <w:rPr>
                <w:noProof/>
                <w:webHidden/>
              </w:rPr>
              <w:t>5</w:t>
            </w:r>
            <w:r w:rsidR="001F6016">
              <w:rPr>
                <w:noProof/>
                <w:webHidden/>
              </w:rPr>
              <w:fldChar w:fldCharType="end"/>
            </w:r>
          </w:hyperlink>
        </w:p>
        <w:p w14:paraId="2FFBAF31" w14:textId="473BEE39" w:rsidR="001F6016" w:rsidRDefault="00D51A38">
          <w:pPr>
            <w:pStyle w:val="TOC2"/>
            <w:tabs>
              <w:tab w:val="right" w:leader="dot" w:pos="9860"/>
            </w:tabs>
            <w:rPr>
              <w:rFonts w:asciiTheme="minorHAnsi" w:hAnsiTheme="minorHAnsi" w:cstheme="minorBidi"/>
              <w:noProof/>
            </w:rPr>
          </w:pPr>
          <w:hyperlink w:anchor="_Toc107859295" w:history="1">
            <w:r w:rsidR="001F6016" w:rsidRPr="00745359">
              <w:rPr>
                <w:rStyle w:val="Hyperlink"/>
                <w:rFonts w:eastAsia="Calibri"/>
                <w:noProof/>
                <w:lang w:eastAsia="en-US"/>
              </w:rPr>
              <w:t>Specific Arrangements for Health and Safety</w:t>
            </w:r>
            <w:r w:rsidR="001F6016">
              <w:rPr>
                <w:noProof/>
                <w:webHidden/>
              </w:rPr>
              <w:tab/>
            </w:r>
            <w:r w:rsidR="001F6016">
              <w:rPr>
                <w:noProof/>
                <w:webHidden/>
              </w:rPr>
              <w:fldChar w:fldCharType="begin"/>
            </w:r>
            <w:r w:rsidR="001F6016">
              <w:rPr>
                <w:noProof/>
                <w:webHidden/>
              </w:rPr>
              <w:instrText xml:space="preserve"> PAGEREF _Toc107859295 \h </w:instrText>
            </w:r>
            <w:r w:rsidR="001F6016">
              <w:rPr>
                <w:noProof/>
                <w:webHidden/>
              </w:rPr>
            </w:r>
            <w:r w:rsidR="001F6016">
              <w:rPr>
                <w:noProof/>
                <w:webHidden/>
              </w:rPr>
              <w:fldChar w:fldCharType="separate"/>
            </w:r>
            <w:r w:rsidR="001F6016">
              <w:rPr>
                <w:noProof/>
                <w:webHidden/>
              </w:rPr>
              <w:t>6</w:t>
            </w:r>
            <w:r w:rsidR="001F6016">
              <w:rPr>
                <w:noProof/>
                <w:webHidden/>
              </w:rPr>
              <w:fldChar w:fldCharType="end"/>
            </w:r>
          </w:hyperlink>
        </w:p>
        <w:p w14:paraId="657CB9D9" w14:textId="15F7E75B" w:rsidR="001F6016" w:rsidRDefault="00D51A38">
          <w:pPr>
            <w:pStyle w:val="TOC3"/>
            <w:tabs>
              <w:tab w:val="right" w:leader="dot" w:pos="9860"/>
            </w:tabs>
            <w:rPr>
              <w:rFonts w:asciiTheme="minorHAnsi" w:hAnsiTheme="minorHAnsi" w:cstheme="minorBidi"/>
              <w:noProof/>
            </w:rPr>
          </w:pPr>
          <w:hyperlink w:anchor="_Toc107859296" w:history="1">
            <w:r w:rsidR="001F6016" w:rsidRPr="00745359">
              <w:rPr>
                <w:rStyle w:val="Hyperlink"/>
                <w:rFonts w:eastAsia="Calibri"/>
                <w:noProof/>
                <w:lang w:eastAsia="en-US"/>
              </w:rPr>
              <w:t>Accident reporting</w:t>
            </w:r>
            <w:r w:rsidR="001F6016">
              <w:rPr>
                <w:noProof/>
                <w:webHidden/>
              </w:rPr>
              <w:tab/>
            </w:r>
            <w:r w:rsidR="001F6016">
              <w:rPr>
                <w:noProof/>
                <w:webHidden/>
              </w:rPr>
              <w:fldChar w:fldCharType="begin"/>
            </w:r>
            <w:r w:rsidR="001F6016">
              <w:rPr>
                <w:noProof/>
                <w:webHidden/>
              </w:rPr>
              <w:instrText xml:space="preserve"> PAGEREF _Toc107859296 \h </w:instrText>
            </w:r>
            <w:r w:rsidR="001F6016">
              <w:rPr>
                <w:noProof/>
                <w:webHidden/>
              </w:rPr>
            </w:r>
            <w:r w:rsidR="001F6016">
              <w:rPr>
                <w:noProof/>
                <w:webHidden/>
              </w:rPr>
              <w:fldChar w:fldCharType="separate"/>
            </w:r>
            <w:r w:rsidR="001F6016">
              <w:rPr>
                <w:noProof/>
                <w:webHidden/>
              </w:rPr>
              <w:t>6</w:t>
            </w:r>
            <w:r w:rsidR="001F6016">
              <w:rPr>
                <w:noProof/>
                <w:webHidden/>
              </w:rPr>
              <w:fldChar w:fldCharType="end"/>
            </w:r>
          </w:hyperlink>
        </w:p>
        <w:p w14:paraId="7CF2ABDF" w14:textId="5325B683" w:rsidR="001F6016" w:rsidRDefault="00D51A38">
          <w:pPr>
            <w:pStyle w:val="TOC3"/>
            <w:tabs>
              <w:tab w:val="right" w:leader="dot" w:pos="9860"/>
            </w:tabs>
            <w:rPr>
              <w:rFonts w:asciiTheme="minorHAnsi" w:hAnsiTheme="minorHAnsi" w:cstheme="minorBidi"/>
              <w:noProof/>
            </w:rPr>
          </w:pPr>
          <w:hyperlink w:anchor="_Toc107859297" w:history="1">
            <w:r w:rsidR="001F6016" w:rsidRPr="00745359">
              <w:rPr>
                <w:rStyle w:val="Hyperlink"/>
                <w:rFonts w:eastAsia="Calibri"/>
                <w:noProof/>
                <w:lang w:eastAsia="en-US"/>
              </w:rPr>
              <w:t>Accident investigation</w:t>
            </w:r>
            <w:r w:rsidR="001F6016">
              <w:rPr>
                <w:noProof/>
                <w:webHidden/>
              </w:rPr>
              <w:tab/>
            </w:r>
            <w:r w:rsidR="001F6016">
              <w:rPr>
                <w:noProof/>
                <w:webHidden/>
              </w:rPr>
              <w:fldChar w:fldCharType="begin"/>
            </w:r>
            <w:r w:rsidR="001F6016">
              <w:rPr>
                <w:noProof/>
                <w:webHidden/>
              </w:rPr>
              <w:instrText xml:space="preserve"> PAGEREF _Toc107859297 \h </w:instrText>
            </w:r>
            <w:r w:rsidR="001F6016">
              <w:rPr>
                <w:noProof/>
                <w:webHidden/>
              </w:rPr>
            </w:r>
            <w:r w:rsidR="001F6016">
              <w:rPr>
                <w:noProof/>
                <w:webHidden/>
              </w:rPr>
              <w:fldChar w:fldCharType="separate"/>
            </w:r>
            <w:r w:rsidR="001F6016">
              <w:rPr>
                <w:noProof/>
                <w:webHidden/>
              </w:rPr>
              <w:t>6</w:t>
            </w:r>
            <w:r w:rsidR="001F6016">
              <w:rPr>
                <w:noProof/>
                <w:webHidden/>
              </w:rPr>
              <w:fldChar w:fldCharType="end"/>
            </w:r>
          </w:hyperlink>
        </w:p>
        <w:p w14:paraId="04B87563" w14:textId="1E9224C4" w:rsidR="001F6016" w:rsidRDefault="00D51A38">
          <w:pPr>
            <w:pStyle w:val="TOC3"/>
            <w:tabs>
              <w:tab w:val="right" w:leader="dot" w:pos="9860"/>
            </w:tabs>
            <w:rPr>
              <w:rFonts w:asciiTheme="minorHAnsi" w:hAnsiTheme="minorHAnsi" w:cstheme="minorBidi"/>
              <w:noProof/>
            </w:rPr>
          </w:pPr>
          <w:hyperlink w:anchor="_Toc107859298" w:history="1">
            <w:r w:rsidR="001F6016" w:rsidRPr="00745359">
              <w:rPr>
                <w:rStyle w:val="Hyperlink"/>
                <w:rFonts w:eastAsia="Calibri"/>
                <w:noProof/>
                <w:lang w:eastAsia="en-US"/>
              </w:rPr>
              <w:t>First aid and administration of medicines</w:t>
            </w:r>
            <w:r w:rsidR="001F6016">
              <w:rPr>
                <w:noProof/>
                <w:webHidden/>
              </w:rPr>
              <w:tab/>
            </w:r>
            <w:r w:rsidR="001F6016">
              <w:rPr>
                <w:noProof/>
                <w:webHidden/>
              </w:rPr>
              <w:fldChar w:fldCharType="begin"/>
            </w:r>
            <w:r w:rsidR="001F6016">
              <w:rPr>
                <w:noProof/>
                <w:webHidden/>
              </w:rPr>
              <w:instrText xml:space="preserve"> PAGEREF _Toc107859298 \h </w:instrText>
            </w:r>
            <w:r w:rsidR="001F6016">
              <w:rPr>
                <w:noProof/>
                <w:webHidden/>
              </w:rPr>
            </w:r>
            <w:r w:rsidR="001F6016">
              <w:rPr>
                <w:noProof/>
                <w:webHidden/>
              </w:rPr>
              <w:fldChar w:fldCharType="separate"/>
            </w:r>
            <w:r w:rsidR="001F6016">
              <w:rPr>
                <w:noProof/>
                <w:webHidden/>
              </w:rPr>
              <w:t>6</w:t>
            </w:r>
            <w:r w:rsidR="001F6016">
              <w:rPr>
                <w:noProof/>
                <w:webHidden/>
              </w:rPr>
              <w:fldChar w:fldCharType="end"/>
            </w:r>
          </w:hyperlink>
        </w:p>
        <w:p w14:paraId="337C15AE" w14:textId="4305B62D" w:rsidR="001F6016" w:rsidRDefault="00D51A38">
          <w:pPr>
            <w:pStyle w:val="TOC3"/>
            <w:tabs>
              <w:tab w:val="right" w:leader="dot" w:pos="9860"/>
            </w:tabs>
            <w:rPr>
              <w:rFonts w:asciiTheme="minorHAnsi" w:hAnsiTheme="minorHAnsi" w:cstheme="minorBidi"/>
              <w:noProof/>
            </w:rPr>
          </w:pPr>
          <w:hyperlink w:anchor="_Toc107859299" w:history="1">
            <w:r w:rsidR="001F6016" w:rsidRPr="00745359">
              <w:rPr>
                <w:rStyle w:val="Hyperlink"/>
                <w:rFonts w:eastAsia="Calibri"/>
                <w:noProof/>
                <w:lang w:eastAsia="en-US"/>
              </w:rPr>
              <w:t>Reporting procedures</w:t>
            </w:r>
            <w:r w:rsidR="001F6016">
              <w:rPr>
                <w:noProof/>
                <w:webHidden/>
              </w:rPr>
              <w:tab/>
            </w:r>
            <w:r w:rsidR="001F6016">
              <w:rPr>
                <w:noProof/>
                <w:webHidden/>
              </w:rPr>
              <w:fldChar w:fldCharType="begin"/>
            </w:r>
            <w:r w:rsidR="001F6016">
              <w:rPr>
                <w:noProof/>
                <w:webHidden/>
              </w:rPr>
              <w:instrText xml:space="preserve"> PAGEREF _Toc107859299 \h </w:instrText>
            </w:r>
            <w:r w:rsidR="001F6016">
              <w:rPr>
                <w:noProof/>
                <w:webHidden/>
              </w:rPr>
            </w:r>
            <w:r w:rsidR="001F6016">
              <w:rPr>
                <w:noProof/>
                <w:webHidden/>
              </w:rPr>
              <w:fldChar w:fldCharType="separate"/>
            </w:r>
            <w:r w:rsidR="001F6016">
              <w:rPr>
                <w:noProof/>
                <w:webHidden/>
              </w:rPr>
              <w:t>6</w:t>
            </w:r>
            <w:r w:rsidR="001F6016">
              <w:rPr>
                <w:noProof/>
                <w:webHidden/>
              </w:rPr>
              <w:fldChar w:fldCharType="end"/>
            </w:r>
          </w:hyperlink>
        </w:p>
        <w:p w14:paraId="3A588F53" w14:textId="33667158" w:rsidR="001F6016" w:rsidRDefault="00D51A38">
          <w:pPr>
            <w:pStyle w:val="TOC3"/>
            <w:tabs>
              <w:tab w:val="right" w:leader="dot" w:pos="9860"/>
            </w:tabs>
            <w:rPr>
              <w:rFonts w:asciiTheme="minorHAnsi" w:hAnsiTheme="minorHAnsi" w:cstheme="minorBidi"/>
              <w:noProof/>
            </w:rPr>
          </w:pPr>
          <w:hyperlink w:anchor="_Toc107859300" w:history="1">
            <w:r w:rsidR="001F6016" w:rsidRPr="00745359">
              <w:rPr>
                <w:rStyle w:val="Hyperlink"/>
                <w:rFonts w:eastAsia="Calibri"/>
                <w:noProof/>
                <w:lang w:eastAsia="en-US"/>
              </w:rPr>
              <w:t>Equipment and machinery</w:t>
            </w:r>
            <w:r w:rsidR="001F6016">
              <w:rPr>
                <w:noProof/>
                <w:webHidden/>
              </w:rPr>
              <w:tab/>
            </w:r>
            <w:r w:rsidR="001F6016">
              <w:rPr>
                <w:noProof/>
                <w:webHidden/>
              </w:rPr>
              <w:fldChar w:fldCharType="begin"/>
            </w:r>
            <w:r w:rsidR="001F6016">
              <w:rPr>
                <w:noProof/>
                <w:webHidden/>
              </w:rPr>
              <w:instrText xml:space="preserve"> PAGEREF _Toc107859300 \h </w:instrText>
            </w:r>
            <w:r w:rsidR="001F6016">
              <w:rPr>
                <w:noProof/>
                <w:webHidden/>
              </w:rPr>
            </w:r>
            <w:r w:rsidR="001F6016">
              <w:rPr>
                <w:noProof/>
                <w:webHidden/>
              </w:rPr>
              <w:fldChar w:fldCharType="separate"/>
            </w:r>
            <w:r w:rsidR="001F6016">
              <w:rPr>
                <w:noProof/>
                <w:webHidden/>
              </w:rPr>
              <w:t>7</w:t>
            </w:r>
            <w:r w:rsidR="001F6016">
              <w:rPr>
                <w:noProof/>
                <w:webHidden/>
              </w:rPr>
              <w:fldChar w:fldCharType="end"/>
            </w:r>
          </w:hyperlink>
        </w:p>
        <w:p w14:paraId="727F3831" w14:textId="07DB7E80" w:rsidR="001F6016" w:rsidRDefault="00D51A38">
          <w:pPr>
            <w:pStyle w:val="TOC3"/>
            <w:tabs>
              <w:tab w:val="right" w:leader="dot" w:pos="9860"/>
            </w:tabs>
            <w:rPr>
              <w:rFonts w:asciiTheme="minorHAnsi" w:hAnsiTheme="minorHAnsi" w:cstheme="minorBidi"/>
              <w:noProof/>
            </w:rPr>
          </w:pPr>
          <w:hyperlink w:anchor="_Toc107859301" w:history="1">
            <w:r w:rsidR="001F6016" w:rsidRPr="00745359">
              <w:rPr>
                <w:rStyle w:val="Hyperlink"/>
                <w:rFonts w:eastAsia="Calibri"/>
                <w:noProof/>
                <w:lang w:eastAsia="en-US"/>
              </w:rPr>
              <w:t>Good housekeeping</w:t>
            </w:r>
            <w:r w:rsidR="001F6016">
              <w:rPr>
                <w:noProof/>
                <w:webHidden/>
              </w:rPr>
              <w:tab/>
            </w:r>
            <w:r w:rsidR="001F6016">
              <w:rPr>
                <w:noProof/>
                <w:webHidden/>
              </w:rPr>
              <w:fldChar w:fldCharType="begin"/>
            </w:r>
            <w:r w:rsidR="001F6016">
              <w:rPr>
                <w:noProof/>
                <w:webHidden/>
              </w:rPr>
              <w:instrText xml:space="preserve"> PAGEREF _Toc107859301 \h </w:instrText>
            </w:r>
            <w:r w:rsidR="001F6016">
              <w:rPr>
                <w:noProof/>
                <w:webHidden/>
              </w:rPr>
            </w:r>
            <w:r w:rsidR="001F6016">
              <w:rPr>
                <w:noProof/>
                <w:webHidden/>
              </w:rPr>
              <w:fldChar w:fldCharType="separate"/>
            </w:r>
            <w:r w:rsidR="001F6016">
              <w:rPr>
                <w:noProof/>
                <w:webHidden/>
              </w:rPr>
              <w:t>7</w:t>
            </w:r>
            <w:r w:rsidR="001F6016">
              <w:rPr>
                <w:noProof/>
                <w:webHidden/>
              </w:rPr>
              <w:fldChar w:fldCharType="end"/>
            </w:r>
          </w:hyperlink>
        </w:p>
        <w:p w14:paraId="159BB63A" w14:textId="4076F4FA" w:rsidR="001F6016" w:rsidRDefault="00D51A38">
          <w:pPr>
            <w:pStyle w:val="TOC3"/>
            <w:tabs>
              <w:tab w:val="right" w:leader="dot" w:pos="9860"/>
            </w:tabs>
            <w:rPr>
              <w:rFonts w:asciiTheme="minorHAnsi" w:hAnsiTheme="minorHAnsi" w:cstheme="minorBidi"/>
              <w:noProof/>
            </w:rPr>
          </w:pPr>
          <w:hyperlink w:anchor="_Toc107859302" w:history="1">
            <w:r w:rsidR="001F6016" w:rsidRPr="00745359">
              <w:rPr>
                <w:rStyle w:val="Hyperlink"/>
                <w:rFonts w:eastAsia="Calibri"/>
                <w:noProof/>
                <w:lang w:eastAsia="en-US"/>
              </w:rPr>
              <w:t>Electrical equipment</w:t>
            </w:r>
            <w:r w:rsidR="001F6016">
              <w:rPr>
                <w:noProof/>
                <w:webHidden/>
              </w:rPr>
              <w:tab/>
            </w:r>
            <w:r w:rsidR="001F6016">
              <w:rPr>
                <w:noProof/>
                <w:webHidden/>
              </w:rPr>
              <w:fldChar w:fldCharType="begin"/>
            </w:r>
            <w:r w:rsidR="001F6016">
              <w:rPr>
                <w:noProof/>
                <w:webHidden/>
              </w:rPr>
              <w:instrText xml:space="preserve"> PAGEREF _Toc107859302 \h </w:instrText>
            </w:r>
            <w:r w:rsidR="001F6016">
              <w:rPr>
                <w:noProof/>
                <w:webHidden/>
              </w:rPr>
            </w:r>
            <w:r w:rsidR="001F6016">
              <w:rPr>
                <w:noProof/>
                <w:webHidden/>
              </w:rPr>
              <w:fldChar w:fldCharType="separate"/>
            </w:r>
            <w:r w:rsidR="001F6016">
              <w:rPr>
                <w:noProof/>
                <w:webHidden/>
              </w:rPr>
              <w:t>7</w:t>
            </w:r>
            <w:r w:rsidR="001F6016">
              <w:rPr>
                <w:noProof/>
                <w:webHidden/>
              </w:rPr>
              <w:fldChar w:fldCharType="end"/>
            </w:r>
          </w:hyperlink>
        </w:p>
        <w:p w14:paraId="11AA7D74" w14:textId="02648950" w:rsidR="001F6016" w:rsidRDefault="00D51A38">
          <w:pPr>
            <w:pStyle w:val="TOC3"/>
            <w:tabs>
              <w:tab w:val="right" w:leader="dot" w:pos="9860"/>
            </w:tabs>
            <w:rPr>
              <w:rFonts w:asciiTheme="minorHAnsi" w:hAnsiTheme="minorHAnsi" w:cstheme="minorBidi"/>
              <w:noProof/>
            </w:rPr>
          </w:pPr>
          <w:hyperlink w:anchor="_Toc107859303" w:history="1">
            <w:r w:rsidR="001F6016" w:rsidRPr="00745359">
              <w:rPr>
                <w:rStyle w:val="Hyperlink"/>
                <w:rFonts w:eastAsia="Calibri"/>
                <w:noProof/>
                <w:lang w:eastAsia="en-US"/>
              </w:rPr>
              <w:t>Use of harmful substances</w:t>
            </w:r>
            <w:r w:rsidR="001F6016">
              <w:rPr>
                <w:noProof/>
                <w:webHidden/>
              </w:rPr>
              <w:tab/>
            </w:r>
            <w:r w:rsidR="001F6016">
              <w:rPr>
                <w:noProof/>
                <w:webHidden/>
              </w:rPr>
              <w:fldChar w:fldCharType="begin"/>
            </w:r>
            <w:r w:rsidR="001F6016">
              <w:rPr>
                <w:noProof/>
                <w:webHidden/>
              </w:rPr>
              <w:instrText xml:space="preserve"> PAGEREF _Toc107859303 \h </w:instrText>
            </w:r>
            <w:r w:rsidR="001F6016">
              <w:rPr>
                <w:noProof/>
                <w:webHidden/>
              </w:rPr>
            </w:r>
            <w:r w:rsidR="001F6016">
              <w:rPr>
                <w:noProof/>
                <w:webHidden/>
              </w:rPr>
              <w:fldChar w:fldCharType="separate"/>
            </w:r>
            <w:r w:rsidR="001F6016">
              <w:rPr>
                <w:noProof/>
                <w:webHidden/>
              </w:rPr>
              <w:t>7</w:t>
            </w:r>
            <w:r w:rsidR="001F6016">
              <w:rPr>
                <w:noProof/>
                <w:webHidden/>
              </w:rPr>
              <w:fldChar w:fldCharType="end"/>
            </w:r>
          </w:hyperlink>
        </w:p>
        <w:p w14:paraId="549B8F53" w14:textId="7A34CA0B" w:rsidR="001F6016" w:rsidRDefault="00D51A38">
          <w:pPr>
            <w:pStyle w:val="TOC3"/>
            <w:tabs>
              <w:tab w:val="right" w:leader="dot" w:pos="9860"/>
            </w:tabs>
            <w:rPr>
              <w:rFonts w:asciiTheme="minorHAnsi" w:hAnsiTheme="minorHAnsi" w:cstheme="minorBidi"/>
              <w:noProof/>
            </w:rPr>
          </w:pPr>
          <w:hyperlink w:anchor="_Toc107859304" w:history="1">
            <w:r w:rsidR="001F6016" w:rsidRPr="00745359">
              <w:rPr>
                <w:rStyle w:val="Hyperlink"/>
                <w:rFonts w:eastAsia="Calibri"/>
                <w:noProof/>
                <w:lang w:eastAsia="en-US"/>
              </w:rPr>
              <w:t>Skin infections and hand care</w:t>
            </w:r>
            <w:r w:rsidR="001F6016">
              <w:rPr>
                <w:noProof/>
                <w:webHidden/>
              </w:rPr>
              <w:tab/>
            </w:r>
            <w:r w:rsidR="001F6016">
              <w:rPr>
                <w:noProof/>
                <w:webHidden/>
              </w:rPr>
              <w:fldChar w:fldCharType="begin"/>
            </w:r>
            <w:r w:rsidR="001F6016">
              <w:rPr>
                <w:noProof/>
                <w:webHidden/>
              </w:rPr>
              <w:instrText xml:space="preserve"> PAGEREF _Toc107859304 \h </w:instrText>
            </w:r>
            <w:r w:rsidR="001F6016">
              <w:rPr>
                <w:noProof/>
                <w:webHidden/>
              </w:rPr>
            </w:r>
            <w:r w:rsidR="001F6016">
              <w:rPr>
                <w:noProof/>
                <w:webHidden/>
              </w:rPr>
              <w:fldChar w:fldCharType="separate"/>
            </w:r>
            <w:r w:rsidR="001F6016">
              <w:rPr>
                <w:noProof/>
                <w:webHidden/>
              </w:rPr>
              <w:t>7</w:t>
            </w:r>
            <w:r w:rsidR="001F6016">
              <w:rPr>
                <w:noProof/>
                <w:webHidden/>
              </w:rPr>
              <w:fldChar w:fldCharType="end"/>
            </w:r>
          </w:hyperlink>
        </w:p>
        <w:p w14:paraId="6ED6483A" w14:textId="7C77E481" w:rsidR="001F6016" w:rsidRDefault="00D51A38">
          <w:pPr>
            <w:pStyle w:val="TOC3"/>
            <w:tabs>
              <w:tab w:val="right" w:leader="dot" w:pos="9860"/>
            </w:tabs>
            <w:rPr>
              <w:rFonts w:asciiTheme="minorHAnsi" w:hAnsiTheme="minorHAnsi" w:cstheme="minorBidi"/>
              <w:noProof/>
            </w:rPr>
          </w:pPr>
          <w:hyperlink w:anchor="_Toc107859305" w:history="1">
            <w:r w:rsidR="001F6016" w:rsidRPr="00745359">
              <w:rPr>
                <w:rStyle w:val="Hyperlink"/>
                <w:rFonts w:eastAsia="Calibri"/>
                <w:noProof/>
                <w:lang w:eastAsia="en-US"/>
              </w:rPr>
              <w:t>Contractors</w:t>
            </w:r>
            <w:r w:rsidR="001F6016">
              <w:rPr>
                <w:noProof/>
                <w:webHidden/>
              </w:rPr>
              <w:tab/>
            </w:r>
            <w:r w:rsidR="001F6016">
              <w:rPr>
                <w:noProof/>
                <w:webHidden/>
              </w:rPr>
              <w:fldChar w:fldCharType="begin"/>
            </w:r>
            <w:r w:rsidR="001F6016">
              <w:rPr>
                <w:noProof/>
                <w:webHidden/>
              </w:rPr>
              <w:instrText xml:space="preserve"> PAGEREF _Toc107859305 \h </w:instrText>
            </w:r>
            <w:r w:rsidR="001F6016">
              <w:rPr>
                <w:noProof/>
                <w:webHidden/>
              </w:rPr>
            </w:r>
            <w:r w:rsidR="001F6016">
              <w:rPr>
                <w:noProof/>
                <w:webHidden/>
              </w:rPr>
              <w:fldChar w:fldCharType="separate"/>
            </w:r>
            <w:r w:rsidR="001F6016">
              <w:rPr>
                <w:noProof/>
                <w:webHidden/>
              </w:rPr>
              <w:t>8</w:t>
            </w:r>
            <w:r w:rsidR="001F6016">
              <w:rPr>
                <w:noProof/>
                <w:webHidden/>
              </w:rPr>
              <w:fldChar w:fldCharType="end"/>
            </w:r>
          </w:hyperlink>
        </w:p>
        <w:p w14:paraId="2D9DDA8C" w14:textId="11D4D7A6" w:rsidR="001F6016" w:rsidRDefault="00D51A38">
          <w:pPr>
            <w:pStyle w:val="TOC3"/>
            <w:tabs>
              <w:tab w:val="right" w:leader="dot" w:pos="9860"/>
            </w:tabs>
            <w:rPr>
              <w:rFonts w:asciiTheme="minorHAnsi" w:hAnsiTheme="minorHAnsi" w:cstheme="minorBidi"/>
              <w:noProof/>
            </w:rPr>
          </w:pPr>
          <w:hyperlink w:anchor="_Toc107859306" w:history="1">
            <w:r w:rsidR="001F6016" w:rsidRPr="00745359">
              <w:rPr>
                <w:rStyle w:val="Hyperlink"/>
                <w:rFonts w:eastAsia="Calibri"/>
                <w:noProof/>
                <w:lang w:eastAsia="en-US"/>
              </w:rPr>
              <w:t>Manual handling of loads</w:t>
            </w:r>
            <w:r w:rsidR="001F6016">
              <w:rPr>
                <w:noProof/>
                <w:webHidden/>
              </w:rPr>
              <w:tab/>
            </w:r>
            <w:r w:rsidR="001F6016">
              <w:rPr>
                <w:noProof/>
                <w:webHidden/>
              </w:rPr>
              <w:fldChar w:fldCharType="begin"/>
            </w:r>
            <w:r w:rsidR="001F6016">
              <w:rPr>
                <w:noProof/>
                <w:webHidden/>
              </w:rPr>
              <w:instrText xml:space="preserve"> PAGEREF _Toc107859306 \h </w:instrText>
            </w:r>
            <w:r w:rsidR="001F6016">
              <w:rPr>
                <w:noProof/>
                <w:webHidden/>
              </w:rPr>
            </w:r>
            <w:r w:rsidR="001F6016">
              <w:rPr>
                <w:noProof/>
                <w:webHidden/>
              </w:rPr>
              <w:fldChar w:fldCharType="separate"/>
            </w:r>
            <w:r w:rsidR="001F6016">
              <w:rPr>
                <w:noProof/>
                <w:webHidden/>
              </w:rPr>
              <w:t>8</w:t>
            </w:r>
            <w:r w:rsidR="001F6016">
              <w:rPr>
                <w:noProof/>
                <w:webHidden/>
              </w:rPr>
              <w:fldChar w:fldCharType="end"/>
            </w:r>
          </w:hyperlink>
        </w:p>
        <w:p w14:paraId="1BD601E8" w14:textId="04375B52" w:rsidR="001F6016" w:rsidRDefault="00D51A38">
          <w:pPr>
            <w:pStyle w:val="TOC3"/>
            <w:tabs>
              <w:tab w:val="right" w:leader="dot" w:pos="9860"/>
            </w:tabs>
            <w:rPr>
              <w:rFonts w:asciiTheme="minorHAnsi" w:hAnsiTheme="minorHAnsi" w:cstheme="minorBidi"/>
              <w:noProof/>
            </w:rPr>
          </w:pPr>
          <w:hyperlink w:anchor="_Toc107859307" w:history="1">
            <w:r w:rsidR="001F6016" w:rsidRPr="00745359">
              <w:rPr>
                <w:rStyle w:val="Hyperlink"/>
                <w:rFonts w:eastAsia="Calibri"/>
                <w:noProof/>
                <w:lang w:eastAsia="en-US"/>
              </w:rPr>
              <w:t>COVID</w:t>
            </w:r>
            <w:r w:rsidR="001F6016">
              <w:rPr>
                <w:noProof/>
                <w:webHidden/>
              </w:rPr>
              <w:tab/>
            </w:r>
            <w:r w:rsidR="001F6016">
              <w:rPr>
                <w:noProof/>
                <w:webHidden/>
              </w:rPr>
              <w:fldChar w:fldCharType="begin"/>
            </w:r>
            <w:r w:rsidR="001F6016">
              <w:rPr>
                <w:noProof/>
                <w:webHidden/>
              </w:rPr>
              <w:instrText xml:space="preserve"> PAGEREF _Toc107859307 \h </w:instrText>
            </w:r>
            <w:r w:rsidR="001F6016">
              <w:rPr>
                <w:noProof/>
                <w:webHidden/>
              </w:rPr>
            </w:r>
            <w:r w:rsidR="001F6016">
              <w:rPr>
                <w:noProof/>
                <w:webHidden/>
              </w:rPr>
              <w:fldChar w:fldCharType="separate"/>
            </w:r>
            <w:r w:rsidR="001F6016">
              <w:rPr>
                <w:noProof/>
                <w:webHidden/>
              </w:rPr>
              <w:t>8</w:t>
            </w:r>
            <w:r w:rsidR="001F6016">
              <w:rPr>
                <w:noProof/>
                <w:webHidden/>
              </w:rPr>
              <w:fldChar w:fldCharType="end"/>
            </w:r>
          </w:hyperlink>
        </w:p>
        <w:p w14:paraId="7C13DAF9" w14:textId="1F1AB1B6" w:rsidR="001F6016" w:rsidRDefault="00D51A38">
          <w:pPr>
            <w:pStyle w:val="TOC2"/>
            <w:tabs>
              <w:tab w:val="right" w:leader="dot" w:pos="9860"/>
            </w:tabs>
            <w:rPr>
              <w:rFonts w:asciiTheme="minorHAnsi" w:hAnsiTheme="minorHAnsi" w:cstheme="minorBidi"/>
              <w:noProof/>
            </w:rPr>
          </w:pPr>
          <w:hyperlink w:anchor="_Toc107859308" w:history="1">
            <w:r w:rsidR="001F6016" w:rsidRPr="00745359">
              <w:rPr>
                <w:rStyle w:val="Hyperlink"/>
                <w:noProof/>
              </w:rPr>
              <w:t>Contact Details</w:t>
            </w:r>
            <w:r w:rsidR="001F6016">
              <w:rPr>
                <w:noProof/>
                <w:webHidden/>
              </w:rPr>
              <w:tab/>
            </w:r>
            <w:r w:rsidR="001F6016">
              <w:rPr>
                <w:noProof/>
                <w:webHidden/>
              </w:rPr>
              <w:fldChar w:fldCharType="begin"/>
            </w:r>
            <w:r w:rsidR="001F6016">
              <w:rPr>
                <w:noProof/>
                <w:webHidden/>
              </w:rPr>
              <w:instrText xml:space="preserve"> PAGEREF _Toc107859308 \h </w:instrText>
            </w:r>
            <w:r w:rsidR="001F6016">
              <w:rPr>
                <w:noProof/>
                <w:webHidden/>
              </w:rPr>
            </w:r>
            <w:r w:rsidR="001F6016">
              <w:rPr>
                <w:noProof/>
                <w:webHidden/>
              </w:rPr>
              <w:fldChar w:fldCharType="separate"/>
            </w:r>
            <w:r w:rsidR="001F6016">
              <w:rPr>
                <w:noProof/>
                <w:webHidden/>
              </w:rPr>
              <w:t>8</w:t>
            </w:r>
            <w:r w:rsidR="001F6016">
              <w:rPr>
                <w:noProof/>
                <w:webHidden/>
              </w:rPr>
              <w:fldChar w:fldCharType="end"/>
            </w:r>
          </w:hyperlink>
        </w:p>
        <w:p w14:paraId="69895CDC" w14:textId="20C47D6B"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19E65B24" w14:textId="50547CC9" w:rsidR="003D3CC2" w:rsidRPr="003D3CC2" w:rsidRDefault="003D3CC2" w:rsidP="003D3CC2">
      <w:pPr>
        <w:pStyle w:val="Heading2"/>
        <w:rPr>
          <w:rFonts w:eastAsia="Calibri"/>
          <w:lang w:eastAsia="en-US"/>
        </w:rPr>
      </w:pPr>
      <w:bookmarkStart w:id="0" w:name="_Toc107859286"/>
      <w:r>
        <w:rPr>
          <w:rFonts w:eastAsia="Calibri"/>
          <w:lang w:eastAsia="en-US"/>
        </w:rPr>
        <w:lastRenderedPageBreak/>
        <w:t>Introduction</w:t>
      </w:r>
      <w:bookmarkEnd w:id="0"/>
    </w:p>
    <w:p w14:paraId="6F146471"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The Directors of BCM Academy Ltd regard the promotion of health and safety at work to be of the</w:t>
      </w:r>
    </w:p>
    <w:p w14:paraId="7C5E3277"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utmost importance for all personnel that attend as learners, staff or clients.</w:t>
      </w:r>
    </w:p>
    <w:p w14:paraId="44C3035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0863905A"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The policy to ensure that every reasonable step be taken to prevent injury and ill health</w:t>
      </w:r>
    </w:p>
    <w:p w14:paraId="6EA57035"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by protecting individuals from hazards at work. This also includes learners, staff or clients, whether it is for pursuance of their employment or for training purposes.</w:t>
      </w:r>
    </w:p>
    <w:p w14:paraId="5BCEA53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21A490C9"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This is approached by:</w:t>
      </w:r>
    </w:p>
    <w:p w14:paraId="4153412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assessing and controlling risk as part of the day-to-day management of the centre activity</w:t>
      </w:r>
    </w:p>
    <w:p w14:paraId="31F6DEEA"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and maintaining safe, healthy and secure working conditions, training and</w:t>
      </w:r>
    </w:p>
    <w:p w14:paraId="66D292D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instruction so that personnel are able to perform their various tasks safely and efficiently.</w:t>
      </w:r>
    </w:p>
    <w:p w14:paraId="37594303"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ensuring that a constant awareness with regard to health and safety at work is maintained</w:t>
      </w:r>
    </w:p>
    <w:p w14:paraId="766CA74C"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in respect of all activities within the centre.</w:t>
      </w:r>
    </w:p>
    <w:p w14:paraId="415B0D50"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Periodic review of the safety policy as the centre activities and the associated risks change.</w:t>
      </w:r>
    </w:p>
    <w:p w14:paraId="5D1A95E5" w14:textId="54440229" w:rsidR="003D3CC2" w:rsidRDefault="003D3CC2" w:rsidP="003D3CC2">
      <w:pPr>
        <w:widowControl/>
        <w:autoSpaceDE/>
        <w:autoSpaceDN/>
        <w:adjustRightInd/>
        <w:rPr>
          <w:rFonts w:asciiTheme="minorHAnsi" w:eastAsia="Calibri" w:hAnsiTheme="minorHAnsi" w:cstheme="minorHAnsi"/>
          <w:bCs/>
          <w:sz w:val="24"/>
          <w:szCs w:val="24"/>
          <w:lang w:eastAsia="en-US"/>
        </w:rPr>
      </w:pPr>
    </w:p>
    <w:p w14:paraId="5013C240" w14:textId="0E65E63D" w:rsidR="003D3CC2" w:rsidRPr="003D3CC2" w:rsidRDefault="003D3CC2" w:rsidP="003D3CC2">
      <w:pPr>
        <w:pStyle w:val="Heading2"/>
        <w:rPr>
          <w:rFonts w:eastAsia="Calibri"/>
          <w:lang w:eastAsia="en-US"/>
        </w:rPr>
      </w:pPr>
      <w:bookmarkStart w:id="2" w:name="_Toc107859287"/>
      <w:r>
        <w:rPr>
          <w:rFonts w:eastAsia="Calibri"/>
          <w:lang w:eastAsia="en-US"/>
        </w:rPr>
        <w:t>Staff Obligations</w:t>
      </w:r>
      <w:bookmarkEnd w:id="2"/>
    </w:p>
    <w:p w14:paraId="5FF5583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All personnel employed within </w:t>
      </w:r>
      <w:r w:rsidRPr="003D3CC2">
        <w:rPr>
          <w:rFonts w:asciiTheme="minorHAnsi" w:eastAsia="Calibri" w:hAnsiTheme="minorHAnsi" w:cstheme="minorHAnsi"/>
          <w:b/>
          <w:sz w:val="24"/>
          <w:szCs w:val="24"/>
          <w:lang w:eastAsia="en-US"/>
        </w:rPr>
        <w:t>[insert centre name}</w:t>
      </w:r>
      <w:r w:rsidRPr="003D3CC2">
        <w:rPr>
          <w:rFonts w:asciiTheme="minorHAnsi" w:eastAsia="Calibri" w:hAnsiTheme="minorHAnsi" w:cstheme="minorHAnsi"/>
          <w:bCs/>
          <w:sz w:val="24"/>
          <w:szCs w:val="24"/>
          <w:lang w:eastAsia="en-US"/>
        </w:rPr>
        <w:t xml:space="preserve"> have a legal obligation to co-operate in the operation of this policy by not interfering with or misusing equipment that has been provided in the</w:t>
      </w:r>
    </w:p>
    <w:p w14:paraId="62472B7F"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interests of health and safety.</w:t>
      </w:r>
    </w:p>
    <w:p w14:paraId="5F5C9355"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7D8D08CE" w14:textId="6D1BDD5E"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There is a corresponding obligation to co-operate and comply with this policy </w:t>
      </w:r>
      <w:r w:rsidR="001E2041" w:rsidRPr="003D3CC2">
        <w:rPr>
          <w:rFonts w:asciiTheme="minorHAnsi" w:eastAsia="Calibri" w:hAnsiTheme="minorHAnsi" w:cstheme="minorHAnsi"/>
          <w:bCs/>
          <w:sz w:val="24"/>
          <w:szCs w:val="24"/>
          <w:lang w:eastAsia="en-US"/>
        </w:rPr>
        <w:t>as far as</w:t>
      </w:r>
      <w:r w:rsidRPr="003D3CC2">
        <w:rPr>
          <w:rFonts w:asciiTheme="minorHAnsi" w:eastAsia="Calibri" w:hAnsiTheme="minorHAnsi" w:cstheme="minorHAnsi"/>
          <w:bCs/>
          <w:sz w:val="24"/>
          <w:szCs w:val="24"/>
          <w:lang w:eastAsia="en-US"/>
        </w:rPr>
        <w:t xml:space="preserve"> is</w:t>
      </w:r>
    </w:p>
    <w:p w14:paraId="2697BA61"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reasonably practicable by:</w:t>
      </w:r>
    </w:p>
    <w:p w14:paraId="25D5D250"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Complying with safety procedures, whether written or brought to their attention by other</w:t>
      </w:r>
    </w:p>
    <w:p w14:paraId="16F20DF3"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means for their own protection, protection of those under their supervision and others who</w:t>
      </w:r>
    </w:p>
    <w:p w14:paraId="5F0DD04F"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may be affected by their actions.</w:t>
      </w:r>
    </w:p>
    <w:p w14:paraId="2FFD46E9"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Reporting any incident to the Safety Advisor which has led, or could have led to</w:t>
      </w:r>
    </w:p>
    <w:p w14:paraId="229614D0"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damage or injury. This can be verbally in the first instance but must be put in writing.</w:t>
      </w:r>
    </w:p>
    <w:p w14:paraId="72A943E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assisting in any investigation with regards to accidents, dangerous occurrences or near misses</w:t>
      </w:r>
    </w:p>
    <w:p w14:paraId="629FEF87" w14:textId="6440DB07" w:rsidR="003D3CC2" w:rsidRDefault="003D3CC2" w:rsidP="003D3CC2">
      <w:pPr>
        <w:widowControl/>
        <w:autoSpaceDE/>
        <w:autoSpaceDN/>
        <w:adjustRightInd/>
        <w:rPr>
          <w:rFonts w:asciiTheme="minorHAnsi" w:eastAsia="Calibri" w:hAnsiTheme="minorHAnsi" w:cstheme="minorHAnsi"/>
          <w:bCs/>
          <w:sz w:val="24"/>
          <w:szCs w:val="24"/>
          <w:lang w:eastAsia="en-US"/>
        </w:rPr>
      </w:pPr>
    </w:p>
    <w:p w14:paraId="2CB507CE" w14:textId="198C7BC9"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In line with the Safety Organisation set out in this policy, it is the responsibility of all</w:t>
      </w:r>
    </w:p>
    <w:p w14:paraId="37F923A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line managers to ensure compliance with safety arrangements within their areas of</w:t>
      </w:r>
    </w:p>
    <w:p w14:paraId="6BDAACBD"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responsibility. From time to time, safety arrangements are adopted for the control of risk and</w:t>
      </w:r>
    </w:p>
    <w:p w14:paraId="3F21C965" w14:textId="619378A3"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reflect the procedures, which are to be followed within </w:t>
      </w:r>
      <w:r>
        <w:rPr>
          <w:rFonts w:asciiTheme="minorHAnsi" w:eastAsia="Calibri" w:hAnsiTheme="minorHAnsi" w:cstheme="minorHAnsi"/>
          <w:bCs/>
          <w:sz w:val="24"/>
          <w:szCs w:val="24"/>
          <w:lang w:eastAsia="en-US"/>
        </w:rPr>
        <w:t>the Qualifi approved centre.</w:t>
      </w:r>
    </w:p>
    <w:p w14:paraId="217F6FEF" w14:textId="77777777" w:rsidR="003D3CC2" w:rsidRDefault="003D3CC2" w:rsidP="003D3CC2">
      <w:pPr>
        <w:pStyle w:val="Heading2"/>
        <w:rPr>
          <w:rFonts w:eastAsia="Calibri"/>
          <w:lang w:eastAsia="en-US"/>
        </w:rPr>
      </w:pPr>
    </w:p>
    <w:p w14:paraId="4CC88E16" w14:textId="44FFB995" w:rsidR="003D3CC2" w:rsidRPr="003D3CC2" w:rsidRDefault="003D3CC2" w:rsidP="003D3CC2">
      <w:pPr>
        <w:pStyle w:val="Heading2"/>
        <w:spacing w:before="0"/>
        <w:rPr>
          <w:rFonts w:eastAsia="Calibri"/>
          <w:lang w:eastAsia="en-US"/>
        </w:rPr>
      </w:pPr>
      <w:bookmarkStart w:id="3" w:name="_Toc107859288"/>
      <w:r>
        <w:rPr>
          <w:rFonts w:eastAsia="Calibri"/>
          <w:lang w:eastAsia="en-US"/>
        </w:rPr>
        <w:t>Safety Organisation</w:t>
      </w:r>
      <w:bookmarkEnd w:id="3"/>
    </w:p>
    <w:p w14:paraId="12EDAF1F" w14:textId="77777777" w:rsidR="003D3CC2" w:rsidRPr="003D3CC2" w:rsidRDefault="003D3CC2" w:rsidP="00DE2571">
      <w:pPr>
        <w:pStyle w:val="Heading3"/>
        <w:rPr>
          <w:rFonts w:eastAsia="Calibri"/>
          <w:lang w:eastAsia="en-US"/>
        </w:rPr>
      </w:pPr>
      <w:bookmarkStart w:id="4" w:name="_Toc107859289"/>
      <w:r w:rsidRPr="003D3CC2">
        <w:rPr>
          <w:rFonts w:eastAsia="Calibri"/>
          <w:lang w:eastAsia="en-US"/>
        </w:rPr>
        <w:t>Objectives</w:t>
      </w:r>
      <w:bookmarkEnd w:id="4"/>
    </w:p>
    <w:p w14:paraId="4363E2E5" w14:textId="053E17D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The objectives of </w:t>
      </w:r>
      <w:r>
        <w:rPr>
          <w:rFonts w:asciiTheme="minorHAnsi" w:eastAsia="Calibri" w:hAnsiTheme="minorHAnsi" w:cstheme="minorHAnsi"/>
          <w:bCs/>
          <w:sz w:val="24"/>
          <w:szCs w:val="24"/>
          <w:lang w:eastAsia="en-US"/>
        </w:rPr>
        <w:t>the</w:t>
      </w:r>
      <w:r w:rsidRPr="003D3CC2">
        <w:rPr>
          <w:rFonts w:asciiTheme="minorHAnsi" w:eastAsia="Calibri" w:hAnsiTheme="minorHAnsi" w:cstheme="minorHAnsi"/>
          <w:bCs/>
          <w:sz w:val="24"/>
          <w:szCs w:val="24"/>
          <w:lang w:eastAsia="en-US"/>
        </w:rPr>
        <w:t xml:space="preserve"> health and safety policy are:</w:t>
      </w:r>
    </w:p>
    <w:p w14:paraId="6A045297" w14:textId="50D6B7D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to promote high standards of safety, health and welfare in compliance with the Health and Safety at </w:t>
      </w:r>
      <w:r w:rsidR="00782D52" w:rsidRPr="003D3CC2">
        <w:rPr>
          <w:rFonts w:asciiTheme="minorHAnsi" w:eastAsia="Calibri" w:hAnsiTheme="minorHAnsi" w:cstheme="minorHAnsi"/>
          <w:bCs/>
          <w:sz w:val="24"/>
          <w:szCs w:val="24"/>
          <w:lang w:eastAsia="en-US"/>
        </w:rPr>
        <w:t>Work</w:t>
      </w:r>
      <w:r w:rsidR="00782D52">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Act 1974, other statutory instruments and approved codes of practice.</w:t>
      </w:r>
    </w:p>
    <w:p w14:paraId="42E15E2C"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5AE6865D"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to ensure that places and methods of work are safe and healthy through the</w:t>
      </w:r>
    </w:p>
    <w:p w14:paraId="58BD8975"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arrangements set out in Part 3 and others which are adopted from time to time as appropriate to changing circumstances.</w:t>
      </w:r>
    </w:p>
    <w:p w14:paraId="7A4F2804" w14:textId="2EF402D8"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lastRenderedPageBreak/>
        <w:t xml:space="preserve">● to protect personnel, whether they be employees, </w:t>
      </w:r>
      <w:r w:rsidR="00FF2770">
        <w:rPr>
          <w:rFonts w:asciiTheme="minorHAnsi" w:eastAsia="Calibri" w:hAnsiTheme="minorHAnsi" w:cstheme="minorHAnsi"/>
          <w:bCs/>
          <w:sz w:val="24"/>
          <w:szCs w:val="24"/>
          <w:lang w:eastAsia="en-US"/>
        </w:rPr>
        <w:t>learners</w:t>
      </w:r>
      <w:r w:rsidR="00DE5DBF">
        <w:rPr>
          <w:rFonts w:asciiTheme="minorHAnsi" w:eastAsia="Calibri" w:hAnsiTheme="minorHAnsi" w:cstheme="minorHAnsi"/>
          <w:bCs/>
          <w:sz w:val="24"/>
          <w:szCs w:val="24"/>
          <w:lang w:eastAsia="en-US"/>
        </w:rPr>
        <w:t>, clients or</w:t>
      </w:r>
      <w:r w:rsidRPr="003D3CC2">
        <w:rPr>
          <w:rFonts w:asciiTheme="minorHAnsi" w:eastAsia="Calibri" w:hAnsiTheme="minorHAnsi" w:cstheme="minorHAnsi"/>
          <w:bCs/>
          <w:sz w:val="24"/>
          <w:szCs w:val="24"/>
          <w:lang w:eastAsia="en-US"/>
        </w:rPr>
        <w:t xml:space="preserve"> members of the general public visiting </w:t>
      </w:r>
      <w:r w:rsidR="00DE5DBF">
        <w:rPr>
          <w:rFonts w:asciiTheme="minorHAnsi" w:eastAsia="Calibri" w:hAnsiTheme="minorHAnsi" w:cstheme="minorHAnsi"/>
          <w:bCs/>
          <w:sz w:val="24"/>
          <w:szCs w:val="24"/>
          <w:lang w:eastAsia="en-US"/>
        </w:rPr>
        <w:t>centre</w:t>
      </w:r>
      <w:r w:rsidRPr="003D3CC2">
        <w:rPr>
          <w:rFonts w:asciiTheme="minorHAnsi" w:eastAsia="Calibri" w:hAnsiTheme="minorHAnsi" w:cstheme="minorHAnsi"/>
          <w:bCs/>
          <w:sz w:val="24"/>
          <w:szCs w:val="24"/>
          <w:lang w:eastAsia="en-US"/>
        </w:rPr>
        <w:t xml:space="preserve"> to contractors and their employees from any foreseeable hazards</w:t>
      </w:r>
    </w:p>
    <w:p w14:paraId="49BF0B7A" w14:textId="19AEEC7A"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to ensure adequate training, instruction, supervision and information is given to all employees in order that they may work in safety </w:t>
      </w:r>
      <w:r w:rsidR="001E2041" w:rsidRPr="003D3CC2">
        <w:rPr>
          <w:rFonts w:asciiTheme="minorHAnsi" w:eastAsia="Calibri" w:hAnsiTheme="minorHAnsi" w:cstheme="minorHAnsi"/>
          <w:bCs/>
          <w:sz w:val="24"/>
          <w:szCs w:val="24"/>
          <w:lang w:eastAsia="en-US"/>
        </w:rPr>
        <w:t>as far as</w:t>
      </w:r>
      <w:r w:rsidRPr="003D3CC2">
        <w:rPr>
          <w:rFonts w:asciiTheme="minorHAnsi" w:eastAsia="Calibri" w:hAnsiTheme="minorHAnsi" w:cstheme="minorHAnsi"/>
          <w:bCs/>
          <w:sz w:val="24"/>
          <w:szCs w:val="24"/>
          <w:lang w:eastAsia="en-US"/>
        </w:rPr>
        <w:t xml:space="preserve"> is reasonable and practicable</w:t>
      </w:r>
    </w:p>
    <w:p w14:paraId="4128220F"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to ensure a safe and healthy working environment for all personnel and that there are sufficient facilities and arrangements for their welfare</w:t>
      </w:r>
    </w:p>
    <w:p w14:paraId="3BAF720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to ensure that awareness with regards to all aspects of safety is fostered by all personnel </w:t>
      </w:r>
    </w:p>
    <w:p w14:paraId="54B5D1C1" w14:textId="1624336B"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to ensure personnel are aware of their responsibility to take any steps necessary in order that the health and safety of both </w:t>
      </w:r>
      <w:r w:rsidR="001E2041" w:rsidRPr="003D3CC2">
        <w:rPr>
          <w:rFonts w:asciiTheme="minorHAnsi" w:eastAsia="Calibri" w:hAnsiTheme="minorHAnsi" w:cstheme="minorHAnsi"/>
          <w:bCs/>
          <w:sz w:val="24"/>
          <w:szCs w:val="24"/>
          <w:lang w:eastAsia="en-US"/>
        </w:rPr>
        <w:t>them</w:t>
      </w:r>
      <w:r w:rsidRPr="003D3CC2">
        <w:rPr>
          <w:rFonts w:asciiTheme="minorHAnsi" w:eastAsia="Calibri" w:hAnsiTheme="minorHAnsi" w:cstheme="minorHAnsi"/>
          <w:bCs/>
          <w:sz w:val="24"/>
          <w:szCs w:val="24"/>
          <w:lang w:eastAsia="en-US"/>
        </w:rPr>
        <w:t xml:space="preserve"> and others may be safeguarded and to co-operate in all aspects with regard to safety (this may include referrals to other agencies e.g., occupational health services)</w:t>
      </w:r>
    </w:p>
    <w:p w14:paraId="5E3CABD5"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to ensure that full and effective consultation on all matters is encouraged </w:t>
      </w:r>
    </w:p>
    <w:p w14:paraId="5898F899"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7F85E6D6" w14:textId="77777777" w:rsidR="003D3CC2" w:rsidRPr="003D3CC2" w:rsidRDefault="003D3CC2" w:rsidP="00DE2571">
      <w:pPr>
        <w:pStyle w:val="Heading3"/>
        <w:rPr>
          <w:rFonts w:eastAsia="Calibri"/>
          <w:lang w:eastAsia="en-US"/>
        </w:rPr>
      </w:pPr>
      <w:bookmarkStart w:id="5" w:name="_Toc107859290"/>
      <w:r w:rsidRPr="003D3CC2">
        <w:rPr>
          <w:rFonts w:eastAsia="Calibri"/>
          <w:lang w:eastAsia="en-US"/>
        </w:rPr>
        <w:t>Responsibilities</w:t>
      </w:r>
      <w:bookmarkEnd w:id="5"/>
    </w:p>
    <w:p w14:paraId="4EF5971A" w14:textId="2A63BF6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Responsibilities of individuals within </w:t>
      </w:r>
      <w:r w:rsidR="00C21430">
        <w:rPr>
          <w:rFonts w:asciiTheme="minorHAnsi" w:eastAsia="Calibri" w:hAnsiTheme="minorHAnsi" w:cstheme="minorHAnsi"/>
          <w:bCs/>
          <w:sz w:val="24"/>
          <w:szCs w:val="24"/>
          <w:lang w:eastAsia="en-US"/>
        </w:rPr>
        <w:t>the centre</w:t>
      </w:r>
      <w:r w:rsidRPr="003D3CC2">
        <w:rPr>
          <w:rFonts w:asciiTheme="minorHAnsi" w:eastAsia="Calibri" w:hAnsiTheme="minorHAnsi" w:cstheme="minorHAnsi"/>
          <w:bCs/>
          <w:sz w:val="24"/>
          <w:szCs w:val="24"/>
          <w:lang w:eastAsia="en-US"/>
        </w:rPr>
        <w:t xml:space="preserve"> are as follows:</w:t>
      </w:r>
    </w:p>
    <w:p w14:paraId="3EB2A7EC" w14:textId="1326CE42"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Directors . The ultimate responsibility for all aspects of health and safety at work rests with the board of Directors through the safety organisation.</w:t>
      </w:r>
    </w:p>
    <w:p w14:paraId="66E0DCA7" w14:textId="1F57DDA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 Tauqir Ahmed is responsible for the effective implementation of the safety policy and encouraging staff, through regular monitoring, to implement health and safety arrangements.</w:t>
      </w:r>
    </w:p>
    <w:p w14:paraId="5B7DDD4A" w14:textId="33481D4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Safety advisor. The safety advisor is advisor</w:t>
      </w:r>
      <w:r w:rsidR="006444DD">
        <w:rPr>
          <w:rFonts w:asciiTheme="minorHAnsi" w:eastAsia="Calibri" w:hAnsiTheme="minorHAnsi" w:cstheme="minorHAnsi"/>
          <w:bCs/>
          <w:sz w:val="24"/>
          <w:szCs w:val="24"/>
          <w:lang w:eastAsia="en-US"/>
        </w:rPr>
        <w:t xml:space="preserve"> on</w:t>
      </w:r>
      <w:r w:rsidRPr="003D3CC2">
        <w:rPr>
          <w:rFonts w:asciiTheme="minorHAnsi" w:eastAsia="Calibri" w:hAnsiTheme="minorHAnsi" w:cstheme="minorHAnsi"/>
          <w:bCs/>
          <w:sz w:val="24"/>
          <w:szCs w:val="24"/>
          <w:lang w:eastAsia="en-US"/>
        </w:rPr>
        <w:t xml:space="preserve"> safety and welfare within </w:t>
      </w:r>
      <w:r w:rsidR="00ED7C56">
        <w:rPr>
          <w:rFonts w:asciiTheme="minorHAnsi" w:eastAsia="Calibri" w:hAnsiTheme="minorHAnsi" w:cstheme="minorHAnsi"/>
          <w:bCs/>
          <w:sz w:val="24"/>
          <w:szCs w:val="24"/>
          <w:lang w:eastAsia="en-US"/>
        </w:rPr>
        <w:t>the centre</w:t>
      </w:r>
      <w:r w:rsidRPr="003D3CC2">
        <w:rPr>
          <w:rFonts w:asciiTheme="minorHAnsi" w:eastAsia="Calibri" w:hAnsiTheme="minorHAnsi" w:cstheme="minorHAnsi"/>
          <w:bCs/>
          <w:sz w:val="24"/>
          <w:szCs w:val="24"/>
          <w:lang w:eastAsia="en-US"/>
        </w:rPr>
        <w:t>. He/she is also to advise all personnel in meeting their individual responsibilities with regard to health and safety at work.</w:t>
      </w:r>
    </w:p>
    <w:p w14:paraId="069F4BEF" w14:textId="13BD5004"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w:t>
      </w:r>
      <w:r w:rsidR="00C51BA1">
        <w:rPr>
          <w:rFonts w:asciiTheme="minorHAnsi" w:eastAsia="Calibri" w:hAnsiTheme="minorHAnsi" w:cstheme="minorHAnsi"/>
          <w:bCs/>
          <w:sz w:val="24"/>
          <w:szCs w:val="24"/>
          <w:lang w:eastAsia="en-US"/>
        </w:rPr>
        <w:t xml:space="preserve">The </w:t>
      </w:r>
      <w:r w:rsidRPr="003D3CC2">
        <w:rPr>
          <w:rFonts w:asciiTheme="minorHAnsi" w:eastAsia="Calibri" w:hAnsiTheme="minorHAnsi" w:cstheme="minorHAnsi"/>
          <w:bCs/>
          <w:sz w:val="24"/>
          <w:szCs w:val="24"/>
          <w:lang w:eastAsia="en-US"/>
        </w:rPr>
        <w:t xml:space="preserve">responsibility of applying safety procedures on a day-to-day basis rests with all </w:t>
      </w:r>
      <w:r w:rsidR="00C51BA1">
        <w:rPr>
          <w:rFonts w:asciiTheme="minorHAnsi" w:eastAsia="Calibri" w:hAnsiTheme="minorHAnsi" w:cstheme="minorHAnsi"/>
          <w:bCs/>
          <w:sz w:val="24"/>
          <w:szCs w:val="24"/>
          <w:lang w:eastAsia="en-US"/>
        </w:rPr>
        <w:t xml:space="preserve">centre </w:t>
      </w:r>
      <w:r w:rsidRPr="003D3CC2">
        <w:rPr>
          <w:rFonts w:asciiTheme="minorHAnsi" w:eastAsia="Calibri" w:hAnsiTheme="minorHAnsi" w:cstheme="minorHAnsi"/>
          <w:bCs/>
          <w:sz w:val="24"/>
          <w:szCs w:val="24"/>
          <w:lang w:eastAsia="en-US"/>
        </w:rPr>
        <w:t>staff. All accidents will be investigated by them in accordance with current procedures in order that the</w:t>
      </w:r>
    </w:p>
    <w:p w14:paraId="2830C074" w14:textId="65130CB3"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cause of any accident can be </w:t>
      </w:r>
      <w:r w:rsidR="007557C5" w:rsidRPr="003D3CC2">
        <w:rPr>
          <w:rFonts w:asciiTheme="minorHAnsi" w:eastAsia="Calibri" w:hAnsiTheme="minorHAnsi" w:cstheme="minorHAnsi"/>
          <w:bCs/>
          <w:sz w:val="24"/>
          <w:szCs w:val="24"/>
          <w:lang w:eastAsia="en-US"/>
        </w:rPr>
        <w:t>identified,</w:t>
      </w:r>
      <w:r w:rsidRPr="003D3CC2">
        <w:rPr>
          <w:rFonts w:asciiTheme="minorHAnsi" w:eastAsia="Calibri" w:hAnsiTheme="minorHAnsi" w:cstheme="minorHAnsi"/>
          <w:bCs/>
          <w:sz w:val="24"/>
          <w:szCs w:val="24"/>
          <w:lang w:eastAsia="en-US"/>
        </w:rPr>
        <w:t xml:space="preserve"> and remedial action taken as appropriate.</w:t>
      </w:r>
    </w:p>
    <w:p w14:paraId="7153F78E" w14:textId="1216C22E"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They are to ensure that all new members of staff and </w:t>
      </w:r>
      <w:r w:rsidR="003F1CD5">
        <w:rPr>
          <w:rFonts w:asciiTheme="minorHAnsi" w:eastAsia="Calibri" w:hAnsiTheme="minorHAnsi" w:cstheme="minorHAnsi"/>
          <w:bCs/>
          <w:sz w:val="24"/>
          <w:szCs w:val="24"/>
          <w:lang w:eastAsia="en-US"/>
        </w:rPr>
        <w:t>learners</w:t>
      </w:r>
      <w:r w:rsidRPr="003D3CC2">
        <w:rPr>
          <w:rFonts w:asciiTheme="minorHAnsi" w:eastAsia="Calibri" w:hAnsiTheme="minorHAnsi" w:cstheme="minorHAnsi"/>
          <w:bCs/>
          <w:sz w:val="24"/>
          <w:szCs w:val="24"/>
          <w:lang w:eastAsia="en-US"/>
        </w:rPr>
        <w:t xml:space="preserve"> under their control are instructed to their own individual responsibility with regard to the Health and Safety at Work Act 1974 and that they frequently make inspection of their area(s) of responsibility, taking prompt remedial action where necessary. </w:t>
      </w:r>
    </w:p>
    <w:p w14:paraId="6C83AE42" w14:textId="77777777" w:rsidR="00577EC4" w:rsidRDefault="00577EC4" w:rsidP="003D3CC2">
      <w:pPr>
        <w:widowControl/>
        <w:autoSpaceDE/>
        <w:autoSpaceDN/>
        <w:adjustRightInd/>
        <w:rPr>
          <w:rFonts w:asciiTheme="minorHAnsi" w:eastAsia="Calibri" w:hAnsiTheme="minorHAnsi" w:cstheme="minorHAnsi"/>
          <w:bCs/>
          <w:sz w:val="24"/>
          <w:szCs w:val="24"/>
          <w:lang w:eastAsia="en-US"/>
        </w:rPr>
      </w:pPr>
    </w:p>
    <w:p w14:paraId="4ED84C79" w14:textId="6E9C3C26" w:rsidR="003D3CC2" w:rsidRPr="003D3CC2" w:rsidRDefault="003D3CC2" w:rsidP="00DE2571">
      <w:pPr>
        <w:pStyle w:val="Heading3"/>
        <w:rPr>
          <w:rFonts w:eastAsia="Calibri"/>
          <w:lang w:eastAsia="en-US"/>
        </w:rPr>
      </w:pPr>
      <w:bookmarkStart w:id="6" w:name="_Toc107859291"/>
      <w:r w:rsidRPr="003D3CC2">
        <w:rPr>
          <w:rFonts w:eastAsia="Calibri"/>
          <w:lang w:eastAsia="en-US"/>
        </w:rPr>
        <w:t xml:space="preserve">Responsibilities of Staff and Supervision of </w:t>
      </w:r>
      <w:r w:rsidR="00577EC4" w:rsidRPr="00577EC4">
        <w:rPr>
          <w:rFonts w:eastAsia="Calibri"/>
          <w:lang w:eastAsia="en-US"/>
        </w:rPr>
        <w:t>Learners</w:t>
      </w:r>
      <w:r w:rsidRPr="003D3CC2">
        <w:rPr>
          <w:rFonts w:eastAsia="Calibri"/>
          <w:lang w:eastAsia="en-US"/>
        </w:rPr>
        <w:t>.</w:t>
      </w:r>
      <w:bookmarkEnd w:id="6"/>
    </w:p>
    <w:p w14:paraId="5AFAA369" w14:textId="376898F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Employees and </w:t>
      </w:r>
      <w:r w:rsidR="008A44AB">
        <w:rPr>
          <w:rFonts w:asciiTheme="minorHAnsi" w:eastAsia="Calibri" w:hAnsiTheme="minorHAnsi" w:cstheme="minorHAnsi"/>
          <w:bCs/>
          <w:sz w:val="24"/>
          <w:szCs w:val="24"/>
          <w:lang w:eastAsia="en-US"/>
        </w:rPr>
        <w:t>Learners</w:t>
      </w:r>
      <w:r w:rsidRPr="003D3CC2">
        <w:rPr>
          <w:rFonts w:asciiTheme="minorHAnsi" w:eastAsia="Calibri" w:hAnsiTheme="minorHAnsi" w:cstheme="minorHAnsi"/>
          <w:bCs/>
          <w:sz w:val="24"/>
          <w:szCs w:val="24"/>
          <w:lang w:eastAsia="en-US"/>
        </w:rPr>
        <w:t xml:space="preserve"> have a responsibility to ensure that they act with reasonable care at all times with regard to the health and safety of themselves, other members of </w:t>
      </w:r>
      <w:r w:rsidR="008A44AB">
        <w:rPr>
          <w:rFonts w:asciiTheme="minorHAnsi" w:eastAsia="Calibri" w:hAnsiTheme="minorHAnsi" w:cstheme="minorHAnsi"/>
          <w:bCs/>
          <w:sz w:val="24"/>
          <w:szCs w:val="24"/>
          <w:lang w:eastAsia="en-US"/>
        </w:rPr>
        <w:t>the centre</w:t>
      </w:r>
      <w:r w:rsidRPr="003D3CC2">
        <w:rPr>
          <w:rFonts w:asciiTheme="minorHAnsi" w:eastAsia="Calibri" w:hAnsiTheme="minorHAnsi" w:cstheme="minorHAnsi"/>
          <w:bCs/>
          <w:sz w:val="24"/>
          <w:szCs w:val="24"/>
          <w:lang w:eastAsia="en-US"/>
        </w:rPr>
        <w:t>, contractors, and members of the public.</w:t>
      </w:r>
    </w:p>
    <w:p w14:paraId="5C5BCABC" w14:textId="727DF33B"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They are required to co-operate with supervisors, line managers, safety representatives and the person designated to oversee Health and Safety Tauqir Ahmed, and adhere to safety guidance given, in helping to maintain standards of health and safety within the centre.</w:t>
      </w:r>
    </w:p>
    <w:p w14:paraId="487D7519" w14:textId="3A5AC65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The safety committee as a whole, or through individual members, are to monitor health and safety performance and recommend any action necessary should this performance appear or prove to be unsatisfactory.</w:t>
      </w:r>
    </w:p>
    <w:p w14:paraId="10022204" w14:textId="045751D2"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It is the responsibility of contractors and their employees to read and comply with </w:t>
      </w:r>
      <w:r w:rsidR="00C912A4">
        <w:rPr>
          <w:rFonts w:asciiTheme="minorHAnsi" w:eastAsia="Calibri" w:hAnsiTheme="minorHAnsi" w:cstheme="minorHAnsi"/>
          <w:bCs/>
          <w:sz w:val="24"/>
          <w:szCs w:val="24"/>
          <w:lang w:eastAsia="en-US"/>
        </w:rPr>
        <w:t>the centre’</w:t>
      </w:r>
      <w:r w:rsidRPr="003D3CC2">
        <w:rPr>
          <w:rFonts w:asciiTheme="minorHAnsi" w:eastAsia="Calibri" w:hAnsiTheme="minorHAnsi" w:cstheme="minorHAnsi"/>
          <w:bCs/>
          <w:sz w:val="24"/>
          <w:szCs w:val="24"/>
          <w:lang w:eastAsia="en-US"/>
        </w:rPr>
        <w:t xml:space="preserve">s health and safety policy. This includes agency staff employed to work in </w:t>
      </w:r>
      <w:r w:rsidR="007339D2">
        <w:rPr>
          <w:rFonts w:asciiTheme="minorHAnsi" w:eastAsia="Calibri" w:hAnsiTheme="minorHAnsi" w:cstheme="minorHAnsi"/>
          <w:bCs/>
          <w:sz w:val="24"/>
          <w:szCs w:val="24"/>
          <w:lang w:eastAsia="en-US"/>
        </w:rPr>
        <w:t>the centre</w:t>
      </w:r>
      <w:r w:rsidRPr="003D3CC2">
        <w:rPr>
          <w:rFonts w:asciiTheme="minorHAnsi" w:eastAsia="Calibri" w:hAnsiTheme="minorHAnsi" w:cstheme="minorHAnsi"/>
          <w:bCs/>
          <w:sz w:val="24"/>
          <w:szCs w:val="24"/>
          <w:lang w:eastAsia="en-US"/>
        </w:rPr>
        <w:t xml:space="preserve"> e.g., supply Assessors, IQAs.</w:t>
      </w:r>
    </w:p>
    <w:p w14:paraId="5577F9F2" w14:textId="77777777" w:rsidR="007339D2" w:rsidRDefault="007339D2" w:rsidP="003D3CC2">
      <w:pPr>
        <w:widowControl/>
        <w:autoSpaceDE/>
        <w:autoSpaceDN/>
        <w:adjustRightInd/>
        <w:rPr>
          <w:rFonts w:asciiTheme="minorHAnsi" w:eastAsia="Calibri" w:hAnsiTheme="minorHAnsi" w:cstheme="minorHAnsi"/>
          <w:bCs/>
          <w:sz w:val="24"/>
          <w:szCs w:val="24"/>
          <w:lang w:eastAsia="en-US"/>
        </w:rPr>
      </w:pPr>
    </w:p>
    <w:p w14:paraId="3CDFB671" w14:textId="24EA8EE0" w:rsidR="003D3CC2" w:rsidRPr="003D3CC2" w:rsidRDefault="003D3CC2" w:rsidP="004E47B6">
      <w:pPr>
        <w:pStyle w:val="Heading3"/>
        <w:rPr>
          <w:rFonts w:eastAsia="Calibri"/>
          <w:lang w:eastAsia="en-US"/>
        </w:rPr>
      </w:pPr>
      <w:bookmarkStart w:id="7" w:name="_Toc107859292"/>
      <w:r w:rsidRPr="003D3CC2">
        <w:rPr>
          <w:rFonts w:eastAsia="Calibri"/>
          <w:lang w:eastAsia="en-US"/>
        </w:rPr>
        <w:t>Risk Assessments</w:t>
      </w:r>
      <w:bookmarkEnd w:id="7"/>
    </w:p>
    <w:p w14:paraId="1C2DF31C" w14:textId="601D9A85"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Responsibility for assessing and controlling risks rests with all personnel within</w:t>
      </w:r>
      <w:r w:rsidR="00C364AB">
        <w:rPr>
          <w:rFonts w:asciiTheme="minorHAnsi" w:eastAsia="Calibri" w:hAnsiTheme="minorHAnsi" w:cstheme="minorHAnsi"/>
          <w:bCs/>
          <w:sz w:val="24"/>
          <w:szCs w:val="24"/>
          <w:lang w:eastAsia="en-US"/>
        </w:rPr>
        <w:t xml:space="preserve"> the centre</w:t>
      </w:r>
      <w:r w:rsidRPr="003D3CC2">
        <w:rPr>
          <w:rFonts w:asciiTheme="minorHAnsi" w:eastAsia="Calibri" w:hAnsiTheme="minorHAnsi" w:cstheme="minorHAnsi"/>
          <w:bCs/>
          <w:sz w:val="24"/>
          <w:szCs w:val="24"/>
          <w:lang w:eastAsia="en-US"/>
        </w:rPr>
        <w:t>. However, risk assessments and training shall be performed in consultation with the safety advisor.</w:t>
      </w:r>
    </w:p>
    <w:p w14:paraId="6ABDD02F" w14:textId="77777777" w:rsidR="00782D52" w:rsidRPr="003D3CC2" w:rsidRDefault="00782D52" w:rsidP="003D3CC2">
      <w:pPr>
        <w:widowControl/>
        <w:autoSpaceDE/>
        <w:autoSpaceDN/>
        <w:adjustRightInd/>
        <w:rPr>
          <w:rFonts w:asciiTheme="minorHAnsi" w:eastAsia="Calibri" w:hAnsiTheme="minorHAnsi" w:cstheme="minorHAnsi"/>
          <w:bCs/>
          <w:sz w:val="24"/>
          <w:szCs w:val="24"/>
          <w:lang w:eastAsia="en-US"/>
        </w:rPr>
      </w:pPr>
    </w:p>
    <w:p w14:paraId="29D44839" w14:textId="77777777" w:rsidR="003D3CC2" w:rsidRPr="003D3CC2" w:rsidRDefault="003D3CC2" w:rsidP="004E47B6">
      <w:pPr>
        <w:pStyle w:val="Heading3"/>
        <w:rPr>
          <w:rFonts w:eastAsia="Calibri"/>
          <w:lang w:eastAsia="en-US"/>
        </w:rPr>
      </w:pPr>
      <w:bookmarkStart w:id="8" w:name="_Toc107859293"/>
      <w:r w:rsidRPr="003D3CC2">
        <w:rPr>
          <w:rFonts w:eastAsia="Calibri"/>
          <w:lang w:eastAsia="en-US"/>
        </w:rPr>
        <w:t>Safety Committee</w:t>
      </w:r>
      <w:bookmarkEnd w:id="8"/>
    </w:p>
    <w:p w14:paraId="4FE37E62" w14:textId="0D161AF9"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The safety committee is to comprise of:</w:t>
      </w:r>
    </w:p>
    <w:p w14:paraId="657460F9" w14:textId="380282FB"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 safety advisor Tauqir Ahmed.</w:t>
      </w:r>
    </w:p>
    <w:p w14:paraId="0E02CD8F" w14:textId="77777777" w:rsidR="00FB5C6E" w:rsidRDefault="00FB5C6E" w:rsidP="003D3CC2">
      <w:pPr>
        <w:widowControl/>
        <w:autoSpaceDE/>
        <w:autoSpaceDN/>
        <w:adjustRightInd/>
        <w:rPr>
          <w:rFonts w:asciiTheme="minorHAnsi" w:eastAsia="Calibri" w:hAnsiTheme="minorHAnsi" w:cstheme="minorHAnsi"/>
          <w:bCs/>
          <w:sz w:val="24"/>
          <w:szCs w:val="24"/>
          <w:lang w:eastAsia="en-US"/>
        </w:rPr>
      </w:pPr>
    </w:p>
    <w:p w14:paraId="3CB91576" w14:textId="373882E8"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Specific functions will include:</w:t>
      </w:r>
    </w:p>
    <w:p w14:paraId="0DE47D4D" w14:textId="7ABF961B"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The study of accident and notifiable disease statistics and trends, so that reports can</w:t>
      </w:r>
      <w:r w:rsidR="00C364AB">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be made to the Directors on unsafe and unhealthy conditions and practices,</w:t>
      </w:r>
      <w:r w:rsidR="00C364AB">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together with recommendations for corrective action</w:t>
      </w:r>
    </w:p>
    <w:p w14:paraId="11A7A4C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examination of safety audit reports on a similar basis</w:t>
      </w:r>
    </w:p>
    <w:p w14:paraId="676A1E4B"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consideration of reports and factual information provided by inspectors of the enforcing authority</w:t>
      </w:r>
    </w:p>
    <w:p w14:paraId="6D190A92"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consideration of reports which safety representatives may wish to submit</w:t>
      </w:r>
    </w:p>
    <w:p w14:paraId="74B76F62" w14:textId="2E460F5B"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assistance in risk assessment and the development of safety procedures and safe systems of work</w:t>
      </w:r>
    </w:p>
    <w:p w14:paraId="3C38F59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monitoring the effectiveness of safety procedures and safe systems of work</w:t>
      </w:r>
    </w:p>
    <w:p w14:paraId="70338157"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monitoring the effectiveness of employee health and safety</w:t>
      </w:r>
    </w:p>
    <w:p w14:paraId="02F5E9BC" w14:textId="3468594C"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monitoring the adequacy of safety and health communication and publicity in </w:t>
      </w:r>
      <w:r w:rsidR="00FB5C6E">
        <w:rPr>
          <w:rFonts w:asciiTheme="minorHAnsi" w:eastAsia="Calibri" w:hAnsiTheme="minorHAnsi" w:cstheme="minorHAnsi"/>
          <w:bCs/>
          <w:sz w:val="24"/>
          <w:szCs w:val="24"/>
          <w:lang w:eastAsia="en-US"/>
        </w:rPr>
        <w:t>the centre</w:t>
      </w:r>
    </w:p>
    <w:p w14:paraId="2F147FFB"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407E79E2" w14:textId="4806DF2A" w:rsidR="003D3CC2" w:rsidRPr="003D3CC2" w:rsidRDefault="003D3CC2" w:rsidP="003D3CC2">
      <w:pPr>
        <w:pStyle w:val="Heading2"/>
        <w:rPr>
          <w:rFonts w:eastAsia="Calibri"/>
          <w:lang w:eastAsia="en-US"/>
        </w:rPr>
      </w:pPr>
      <w:bookmarkStart w:id="9" w:name="_Toc107859294"/>
      <w:r>
        <w:rPr>
          <w:rFonts w:eastAsia="Calibri"/>
          <w:lang w:eastAsia="en-US"/>
        </w:rPr>
        <w:t>Safety Arrangements</w:t>
      </w:r>
      <w:bookmarkEnd w:id="9"/>
    </w:p>
    <w:p w14:paraId="30DEEECA" w14:textId="4BF592F6"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The safety arrangements set out below are for the information, guidance and compliance of all </w:t>
      </w:r>
      <w:r w:rsidR="00B87CDD">
        <w:rPr>
          <w:rFonts w:asciiTheme="minorHAnsi" w:eastAsia="Calibri" w:hAnsiTheme="minorHAnsi" w:cstheme="minorHAnsi"/>
          <w:bCs/>
          <w:sz w:val="24"/>
          <w:szCs w:val="24"/>
          <w:lang w:eastAsia="en-US"/>
        </w:rPr>
        <w:t xml:space="preserve">centre </w:t>
      </w:r>
      <w:r w:rsidRPr="003D3CC2">
        <w:rPr>
          <w:rFonts w:asciiTheme="minorHAnsi" w:eastAsia="Calibri" w:hAnsiTheme="minorHAnsi" w:cstheme="minorHAnsi"/>
          <w:bCs/>
          <w:sz w:val="24"/>
          <w:szCs w:val="24"/>
          <w:lang w:eastAsia="en-US"/>
        </w:rPr>
        <w:t>personnel.</w:t>
      </w:r>
    </w:p>
    <w:p w14:paraId="58AEC474" w14:textId="77777777" w:rsidR="00B87CDD" w:rsidRDefault="00B87CDD" w:rsidP="003D3CC2">
      <w:pPr>
        <w:widowControl/>
        <w:autoSpaceDE/>
        <w:autoSpaceDN/>
        <w:adjustRightInd/>
        <w:rPr>
          <w:rFonts w:asciiTheme="minorHAnsi" w:eastAsia="Calibri" w:hAnsiTheme="minorHAnsi" w:cstheme="minorHAnsi"/>
          <w:bCs/>
          <w:sz w:val="24"/>
          <w:szCs w:val="24"/>
          <w:lang w:eastAsia="en-US"/>
        </w:rPr>
      </w:pPr>
    </w:p>
    <w:p w14:paraId="737B8329" w14:textId="532F4D21"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Health and safety are integral parts of management. They are key considerations, which should under-pin and facilitate educational and financial activity. Under the Health and Safety at Work Act 1974 and common law, employers and employees must look after children in their care.</w:t>
      </w:r>
    </w:p>
    <w:p w14:paraId="1F8CC02E" w14:textId="77777777" w:rsidR="00B87CDD" w:rsidRDefault="00B87CDD" w:rsidP="003D3CC2">
      <w:pPr>
        <w:widowControl/>
        <w:autoSpaceDE/>
        <w:autoSpaceDN/>
        <w:adjustRightInd/>
        <w:rPr>
          <w:rFonts w:asciiTheme="minorHAnsi" w:eastAsia="Calibri" w:hAnsiTheme="minorHAnsi" w:cstheme="minorHAnsi"/>
          <w:bCs/>
          <w:sz w:val="24"/>
          <w:szCs w:val="24"/>
          <w:lang w:eastAsia="en-US"/>
        </w:rPr>
      </w:pPr>
    </w:p>
    <w:p w14:paraId="61451C0D" w14:textId="7230740B"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In carrying out their normal functions, it is the duty of all </w:t>
      </w:r>
      <w:r w:rsidR="00B87CDD">
        <w:rPr>
          <w:rFonts w:asciiTheme="minorHAnsi" w:eastAsia="Calibri" w:hAnsiTheme="minorHAnsi" w:cstheme="minorHAnsi"/>
          <w:bCs/>
          <w:sz w:val="24"/>
          <w:szCs w:val="24"/>
          <w:lang w:eastAsia="en-US"/>
        </w:rPr>
        <w:t>centre</w:t>
      </w:r>
      <w:r w:rsidRPr="003D3CC2">
        <w:rPr>
          <w:rFonts w:asciiTheme="minorHAnsi" w:eastAsia="Calibri" w:hAnsiTheme="minorHAnsi" w:cstheme="minorHAnsi"/>
          <w:bCs/>
          <w:sz w:val="24"/>
          <w:szCs w:val="24"/>
          <w:lang w:eastAsia="en-US"/>
        </w:rPr>
        <w:t xml:space="preserve"> staff to do everything possible to prevent injury to individuals including themselves. This will be achieved </w:t>
      </w:r>
      <w:r w:rsidR="001E2041" w:rsidRPr="003D3CC2">
        <w:rPr>
          <w:rFonts w:asciiTheme="minorHAnsi" w:eastAsia="Calibri" w:hAnsiTheme="minorHAnsi" w:cstheme="minorHAnsi"/>
          <w:bCs/>
          <w:sz w:val="24"/>
          <w:szCs w:val="24"/>
          <w:lang w:eastAsia="en-US"/>
        </w:rPr>
        <w:t>as far as</w:t>
      </w:r>
      <w:r w:rsidRPr="003D3CC2">
        <w:rPr>
          <w:rFonts w:asciiTheme="minorHAnsi" w:eastAsia="Calibri" w:hAnsiTheme="minorHAnsi" w:cstheme="minorHAnsi"/>
          <w:bCs/>
          <w:sz w:val="24"/>
          <w:szCs w:val="24"/>
          <w:lang w:eastAsia="en-US"/>
        </w:rPr>
        <w:t xml:space="preserve"> is reasonably practicable by adoption of arrangements and procedures developed out of risk assessment for control of risk. These can</w:t>
      </w:r>
      <w:r w:rsidR="00B87CDD">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be summarised as:</w:t>
      </w:r>
    </w:p>
    <w:p w14:paraId="23507A8E" w14:textId="77777777" w:rsidR="00B87CDD" w:rsidRPr="003D3CC2" w:rsidRDefault="00B87CDD" w:rsidP="003D3CC2">
      <w:pPr>
        <w:widowControl/>
        <w:autoSpaceDE/>
        <w:autoSpaceDN/>
        <w:adjustRightInd/>
        <w:rPr>
          <w:rFonts w:asciiTheme="minorHAnsi" w:eastAsia="Calibri" w:hAnsiTheme="minorHAnsi" w:cstheme="minorHAnsi"/>
          <w:bCs/>
          <w:sz w:val="24"/>
          <w:szCs w:val="24"/>
          <w:lang w:eastAsia="en-US"/>
        </w:rPr>
      </w:pPr>
    </w:p>
    <w:p w14:paraId="33520CB8"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and maintaining safe equipment and safe systems of work</w:t>
      </w:r>
    </w:p>
    <w:p w14:paraId="6DBEBB31"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making arrangements to ensure the safe use, handling, storage and transport of</w:t>
      </w:r>
    </w:p>
    <w:p w14:paraId="49204A86"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materials, drugs, substances and other articles</w:t>
      </w:r>
    </w:p>
    <w:p w14:paraId="76D7DD1B"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the necessary information, instruction, training and supervision to ensure all personnel are aware of their responsibilities for safety</w:t>
      </w:r>
    </w:p>
    <w:p w14:paraId="524A3A43"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safe places of work with safe access and exits</w:t>
      </w:r>
    </w:p>
    <w:p w14:paraId="04A9F416"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a safe and healthy working environment</w:t>
      </w:r>
    </w:p>
    <w:p w14:paraId="07059802"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providing a system for rapidly identifying and remedying hazards</w:t>
      </w:r>
    </w:p>
    <w:p w14:paraId="7CA5380D" w14:textId="617A7154"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where hazardous conditions cannot be eliminated, providing suitable protective clothing and equipment</w:t>
      </w:r>
    </w:p>
    <w:p w14:paraId="315A7D65" w14:textId="77777777" w:rsidR="00B87CDD" w:rsidRPr="003D3CC2" w:rsidRDefault="00B87CDD" w:rsidP="003D3CC2">
      <w:pPr>
        <w:widowControl/>
        <w:autoSpaceDE/>
        <w:autoSpaceDN/>
        <w:adjustRightInd/>
        <w:rPr>
          <w:rFonts w:asciiTheme="minorHAnsi" w:eastAsia="Calibri" w:hAnsiTheme="minorHAnsi" w:cstheme="minorHAnsi"/>
          <w:bCs/>
          <w:sz w:val="24"/>
          <w:szCs w:val="24"/>
          <w:lang w:eastAsia="en-US"/>
        </w:rPr>
      </w:pPr>
    </w:p>
    <w:p w14:paraId="696434D2" w14:textId="77894DA0"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More specific arrangements are set out below and which will be supplemented from time to time as necessary to address new risks in the form of appendices.</w:t>
      </w:r>
    </w:p>
    <w:p w14:paraId="6973ED55" w14:textId="77777777" w:rsidR="00B87CDD" w:rsidRPr="003D3CC2" w:rsidRDefault="00B87CDD" w:rsidP="003D3CC2">
      <w:pPr>
        <w:widowControl/>
        <w:autoSpaceDE/>
        <w:autoSpaceDN/>
        <w:adjustRightInd/>
        <w:rPr>
          <w:rFonts w:asciiTheme="minorHAnsi" w:eastAsia="Calibri" w:hAnsiTheme="minorHAnsi" w:cstheme="minorHAnsi"/>
          <w:bCs/>
          <w:sz w:val="24"/>
          <w:szCs w:val="24"/>
          <w:lang w:eastAsia="en-US"/>
        </w:rPr>
      </w:pPr>
    </w:p>
    <w:p w14:paraId="444B3DEC" w14:textId="422CB87F"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lastRenderedPageBreak/>
        <w:t>All personnel have a statutory duty to co-operate in fulfilling the objectives of the board of Directors and a personal responsibility to take reasonable care to ensure that their actions do not cause injury to themselves and to others.</w:t>
      </w:r>
    </w:p>
    <w:p w14:paraId="48AEABE4" w14:textId="77777777" w:rsidR="00B87CDD" w:rsidRPr="003D3CC2" w:rsidRDefault="00B87CDD" w:rsidP="003D3CC2">
      <w:pPr>
        <w:widowControl/>
        <w:autoSpaceDE/>
        <w:autoSpaceDN/>
        <w:adjustRightInd/>
        <w:rPr>
          <w:rFonts w:asciiTheme="minorHAnsi" w:eastAsia="Calibri" w:hAnsiTheme="minorHAnsi" w:cstheme="minorHAnsi"/>
          <w:bCs/>
          <w:sz w:val="24"/>
          <w:szCs w:val="24"/>
          <w:lang w:eastAsia="en-US"/>
        </w:rPr>
      </w:pPr>
    </w:p>
    <w:p w14:paraId="15935437" w14:textId="11F2704D"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Employees are required to observe special rules and safe methods that apply to</w:t>
      </w:r>
    </w:p>
    <w:p w14:paraId="6E22A754" w14:textId="28E1112E"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their own work and to report hazards discovered by them to their line manager.</w:t>
      </w:r>
      <w:r w:rsidR="00AD0B00">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No person shall intentionally or recklessly interfere with or misuse anything provided in the interests of health and safety.</w:t>
      </w:r>
    </w:p>
    <w:p w14:paraId="427A450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67B67BE6"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5EBC1167" w14:textId="0B888FC1" w:rsidR="003D3CC2" w:rsidRPr="003D3CC2" w:rsidRDefault="003D3CC2" w:rsidP="00B87CDD">
      <w:pPr>
        <w:pStyle w:val="Heading2"/>
        <w:rPr>
          <w:rFonts w:eastAsia="Calibri"/>
          <w:lang w:eastAsia="en-US"/>
        </w:rPr>
      </w:pPr>
      <w:bookmarkStart w:id="10" w:name="_Toc107859295"/>
      <w:r w:rsidRPr="003D3CC2">
        <w:rPr>
          <w:rFonts w:eastAsia="Calibri"/>
          <w:lang w:eastAsia="en-US"/>
        </w:rPr>
        <w:t xml:space="preserve">Specific </w:t>
      </w:r>
      <w:r w:rsidR="001F6016">
        <w:rPr>
          <w:rFonts w:eastAsia="Calibri"/>
          <w:lang w:eastAsia="en-US"/>
        </w:rPr>
        <w:t>A</w:t>
      </w:r>
      <w:r w:rsidRPr="003D3CC2">
        <w:rPr>
          <w:rFonts w:eastAsia="Calibri"/>
          <w:lang w:eastAsia="en-US"/>
        </w:rPr>
        <w:t xml:space="preserve">rrangements for </w:t>
      </w:r>
      <w:r w:rsidR="009F4448">
        <w:rPr>
          <w:rFonts w:eastAsia="Calibri"/>
          <w:lang w:eastAsia="en-US"/>
        </w:rPr>
        <w:t>H</w:t>
      </w:r>
      <w:r w:rsidRPr="003D3CC2">
        <w:rPr>
          <w:rFonts w:eastAsia="Calibri"/>
          <w:lang w:eastAsia="en-US"/>
        </w:rPr>
        <w:t xml:space="preserve">ealth and </w:t>
      </w:r>
      <w:r w:rsidR="009F4448">
        <w:rPr>
          <w:rFonts w:eastAsia="Calibri"/>
          <w:lang w:eastAsia="en-US"/>
        </w:rPr>
        <w:t>S</w:t>
      </w:r>
      <w:r w:rsidRPr="003D3CC2">
        <w:rPr>
          <w:rFonts w:eastAsia="Calibri"/>
          <w:lang w:eastAsia="en-US"/>
        </w:rPr>
        <w:t>afety</w:t>
      </w:r>
      <w:bookmarkEnd w:id="10"/>
    </w:p>
    <w:p w14:paraId="01830F40" w14:textId="77777777" w:rsidR="00B87CDD" w:rsidRDefault="00B87CDD" w:rsidP="003D3CC2">
      <w:pPr>
        <w:widowControl/>
        <w:autoSpaceDE/>
        <w:autoSpaceDN/>
        <w:adjustRightInd/>
        <w:rPr>
          <w:rFonts w:asciiTheme="minorHAnsi" w:eastAsia="Calibri" w:hAnsiTheme="minorHAnsi" w:cstheme="minorHAnsi"/>
          <w:bCs/>
          <w:sz w:val="24"/>
          <w:szCs w:val="24"/>
          <w:lang w:eastAsia="en-US"/>
        </w:rPr>
      </w:pPr>
    </w:p>
    <w:p w14:paraId="6FF47701" w14:textId="2E655BE4" w:rsidR="003D3CC2" w:rsidRPr="003D3CC2" w:rsidRDefault="003D3CC2" w:rsidP="004E47B6">
      <w:pPr>
        <w:pStyle w:val="Heading3"/>
        <w:rPr>
          <w:rFonts w:eastAsia="Calibri"/>
          <w:lang w:eastAsia="en-US"/>
        </w:rPr>
      </w:pPr>
      <w:bookmarkStart w:id="11" w:name="_Toc107859296"/>
      <w:r w:rsidRPr="003D3CC2">
        <w:rPr>
          <w:rFonts w:eastAsia="Calibri"/>
          <w:lang w:eastAsia="en-US"/>
        </w:rPr>
        <w:t>Accident reporting</w:t>
      </w:r>
      <w:bookmarkEnd w:id="11"/>
    </w:p>
    <w:p w14:paraId="1086525C" w14:textId="66D4AA9C"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Any accident or injury is to be reported to the lead Assessor by the person or persons involved in the accident, or by the line manager and an accident form completed e.g., Slips and trips. Accident forms are held </w:t>
      </w:r>
      <w:r w:rsidR="00B87CDD">
        <w:rPr>
          <w:rFonts w:asciiTheme="minorHAnsi" w:eastAsia="Calibri" w:hAnsiTheme="minorHAnsi" w:cstheme="minorHAnsi"/>
          <w:bCs/>
          <w:sz w:val="24"/>
          <w:szCs w:val="24"/>
          <w:lang w:eastAsia="en-US"/>
        </w:rPr>
        <w:t>[</w:t>
      </w:r>
      <w:r w:rsidR="00B87CDD">
        <w:rPr>
          <w:rFonts w:asciiTheme="minorHAnsi" w:eastAsia="Calibri" w:hAnsiTheme="minorHAnsi" w:cstheme="minorHAnsi"/>
          <w:b/>
          <w:sz w:val="24"/>
          <w:szCs w:val="24"/>
          <w:lang w:eastAsia="en-US"/>
        </w:rPr>
        <w:t>state where held]</w:t>
      </w:r>
      <w:r w:rsidRPr="003D3CC2">
        <w:rPr>
          <w:rFonts w:asciiTheme="minorHAnsi" w:eastAsia="Calibri" w:hAnsiTheme="minorHAnsi" w:cstheme="minorHAnsi"/>
          <w:bCs/>
          <w:sz w:val="24"/>
          <w:szCs w:val="24"/>
          <w:lang w:eastAsia="en-US"/>
        </w:rPr>
        <w:t xml:space="preserve">. The </w:t>
      </w:r>
      <w:bookmarkStart w:id="12" w:name="_Hlk107855013"/>
      <w:r w:rsidR="00B87CDD">
        <w:rPr>
          <w:rFonts w:asciiTheme="minorHAnsi" w:eastAsia="Calibri" w:hAnsiTheme="minorHAnsi" w:cstheme="minorHAnsi"/>
          <w:b/>
          <w:sz w:val="24"/>
          <w:szCs w:val="24"/>
          <w:lang w:eastAsia="en-US"/>
        </w:rPr>
        <w:t>[S</w:t>
      </w:r>
      <w:r w:rsidR="00A01F51">
        <w:rPr>
          <w:rFonts w:asciiTheme="minorHAnsi" w:eastAsia="Calibri" w:hAnsiTheme="minorHAnsi" w:cstheme="minorHAnsi"/>
          <w:b/>
          <w:sz w:val="24"/>
          <w:szCs w:val="24"/>
          <w:lang w:eastAsia="en-US"/>
        </w:rPr>
        <w:t>tate who e.g.</w:t>
      </w:r>
      <w:r w:rsidR="00B87CDD">
        <w:rPr>
          <w:rFonts w:asciiTheme="minorHAnsi" w:eastAsia="Calibri" w:hAnsiTheme="minorHAnsi" w:cstheme="minorHAnsi"/>
          <w:b/>
          <w:sz w:val="24"/>
          <w:szCs w:val="24"/>
          <w:lang w:eastAsia="en-US"/>
        </w:rPr>
        <w:t xml:space="preserve"> Head of Centre</w:t>
      </w:r>
      <w:r w:rsidR="00A01F51">
        <w:rPr>
          <w:rFonts w:asciiTheme="minorHAnsi" w:eastAsia="Calibri" w:hAnsiTheme="minorHAnsi" w:cstheme="minorHAnsi"/>
          <w:b/>
          <w:sz w:val="24"/>
          <w:szCs w:val="24"/>
          <w:lang w:eastAsia="en-US"/>
        </w:rPr>
        <w:t>]</w:t>
      </w:r>
      <w:r w:rsidRPr="003D3CC2">
        <w:rPr>
          <w:rFonts w:asciiTheme="minorHAnsi" w:eastAsia="Calibri" w:hAnsiTheme="minorHAnsi" w:cstheme="minorHAnsi"/>
          <w:bCs/>
          <w:sz w:val="24"/>
          <w:szCs w:val="24"/>
          <w:lang w:eastAsia="en-US"/>
        </w:rPr>
        <w:t xml:space="preserve"> </w:t>
      </w:r>
      <w:bookmarkEnd w:id="12"/>
      <w:r w:rsidRPr="003D3CC2">
        <w:rPr>
          <w:rFonts w:asciiTheme="minorHAnsi" w:eastAsia="Calibri" w:hAnsiTheme="minorHAnsi" w:cstheme="minorHAnsi"/>
          <w:bCs/>
          <w:sz w:val="24"/>
          <w:szCs w:val="24"/>
          <w:lang w:eastAsia="en-US"/>
        </w:rPr>
        <w:t>is to ensure that the board of Directors are informed of all accidents of a serious nature and any dangerous occurrences and where applicable follow the requirements of current legislation (RIDDOR, 2013).</w:t>
      </w:r>
    </w:p>
    <w:p w14:paraId="13191BFE" w14:textId="77777777" w:rsidR="00A01F51" w:rsidRDefault="00A01F51" w:rsidP="003D3CC2">
      <w:pPr>
        <w:widowControl/>
        <w:autoSpaceDE/>
        <w:autoSpaceDN/>
        <w:adjustRightInd/>
        <w:rPr>
          <w:rFonts w:asciiTheme="minorHAnsi" w:eastAsia="Calibri" w:hAnsiTheme="minorHAnsi" w:cstheme="minorHAnsi"/>
          <w:bCs/>
          <w:sz w:val="24"/>
          <w:szCs w:val="24"/>
          <w:lang w:eastAsia="en-US"/>
        </w:rPr>
      </w:pPr>
    </w:p>
    <w:p w14:paraId="0C12439B" w14:textId="2503852F" w:rsidR="003D3CC2" w:rsidRPr="003D3CC2" w:rsidRDefault="003D3CC2" w:rsidP="004E47B6">
      <w:pPr>
        <w:pStyle w:val="Heading3"/>
        <w:rPr>
          <w:rFonts w:eastAsia="Calibri"/>
          <w:lang w:eastAsia="en-US"/>
        </w:rPr>
      </w:pPr>
      <w:bookmarkStart w:id="13" w:name="_Toc107859297"/>
      <w:r w:rsidRPr="003D3CC2">
        <w:rPr>
          <w:rFonts w:eastAsia="Calibri"/>
          <w:lang w:eastAsia="en-US"/>
        </w:rPr>
        <w:t>Accident investigation</w:t>
      </w:r>
      <w:bookmarkEnd w:id="13"/>
    </w:p>
    <w:p w14:paraId="33B83CEB"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All significant accidents or incidents that are considered to be dangerous ‘near miss ‘situations are to be reported in writing to the safety advisor.</w:t>
      </w:r>
    </w:p>
    <w:p w14:paraId="3E05D245" w14:textId="7848D2F5"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The safety advisor or her designated representative is to carry out immediate investigation into the incident in order that the cause of the accident can be </w:t>
      </w:r>
      <w:r w:rsidR="007557C5" w:rsidRPr="003D3CC2">
        <w:rPr>
          <w:rFonts w:asciiTheme="minorHAnsi" w:eastAsia="Calibri" w:hAnsiTheme="minorHAnsi" w:cstheme="minorHAnsi"/>
          <w:bCs/>
          <w:sz w:val="24"/>
          <w:szCs w:val="24"/>
          <w:lang w:eastAsia="en-US"/>
        </w:rPr>
        <w:t>identified,</w:t>
      </w:r>
      <w:r w:rsidRPr="003D3CC2">
        <w:rPr>
          <w:rFonts w:asciiTheme="minorHAnsi" w:eastAsia="Calibri" w:hAnsiTheme="minorHAnsi" w:cstheme="minorHAnsi"/>
          <w:bCs/>
          <w:sz w:val="24"/>
          <w:szCs w:val="24"/>
          <w:lang w:eastAsia="en-US"/>
        </w:rPr>
        <w:t xml:space="preserve"> and measures taken to prevent a recurrence.</w:t>
      </w:r>
    </w:p>
    <w:p w14:paraId="0060852D"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Investigations such as these are essential in order that accidents, damage to equipment and property, and losses, are kept to a minimum.</w:t>
      </w:r>
    </w:p>
    <w:p w14:paraId="11E1B63D"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The chair of the safety committee is responsible for the co-ordination of such investigations.</w:t>
      </w:r>
    </w:p>
    <w:p w14:paraId="1B19000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All contractors must ensure that accidents involving their personnel are reported to</w:t>
      </w:r>
    </w:p>
    <w:p w14:paraId="68CDDAF4" w14:textId="77777777" w:rsidR="00A01F51"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the </w:t>
      </w:r>
      <w:r w:rsidR="00A01F51">
        <w:rPr>
          <w:rFonts w:asciiTheme="minorHAnsi" w:eastAsia="Calibri" w:hAnsiTheme="minorHAnsi" w:cstheme="minorHAnsi"/>
          <w:b/>
          <w:sz w:val="24"/>
          <w:szCs w:val="24"/>
          <w:lang w:eastAsia="en-US"/>
        </w:rPr>
        <w:t>[State who e.g. Head of Centre]</w:t>
      </w:r>
      <w:r w:rsidR="00A01F51" w:rsidRPr="003D3CC2">
        <w:rPr>
          <w:rFonts w:asciiTheme="minorHAnsi" w:eastAsia="Calibri" w:hAnsiTheme="minorHAnsi" w:cstheme="minorHAnsi"/>
          <w:bCs/>
          <w:sz w:val="24"/>
          <w:szCs w:val="24"/>
          <w:lang w:eastAsia="en-US"/>
        </w:rPr>
        <w:t xml:space="preserve"> </w:t>
      </w:r>
      <w:r w:rsidRPr="003D3CC2">
        <w:rPr>
          <w:rFonts w:asciiTheme="minorHAnsi" w:eastAsia="Calibri" w:hAnsiTheme="minorHAnsi" w:cstheme="minorHAnsi"/>
          <w:bCs/>
          <w:sz w:val="24"/>
          <w:szCs w:val="24"/>
          <w:lang w:eastAsia="en-US"/>
        </w:rPr>
        <w:t>as well as their own reporting chain.</w:t>
      </w:r>
    </w:p>
    <w:p w14:paraId="3DF04EDF" w14:textId="77777777" w:rsidR="00A01F51" w:rsidRDefault="00A01F51" w:rsidP="003D3CC2">
      <w:pPr>
        <w:widowControl/>
        <w:autoSpaceDE/>
        <w:autoSpaceDN/>
        <w:adjustRightInd/>
        <w:rPr>
          <w:rFonts w:asciiTheme="minorHAnsi" w:eastAsia="Calibri" w:hAnsiTheme="minorHAnsi" w:cstheme="minorHAnsi"/>
          <w:bCs/>
          <w:sz w:val="24"/>
          <w:szCs w:val="24"/>
          <w:lang w:eastAsia="en-US"/>
        </w:rPr>
      </w:pPr>
    </w:p>
    <w:p w14:paraId="5FC66EE0" w14:textId="6CF235CF" w:rsidR="003D3CC2" w:rsidRPr="003D3CC2" w:rsidRDefault="003D3CC2" w:rsidP="004E47B6">
      <w:pPr>
        <w:pStyle w:val="Heading3"/>
        <w:rPr>
          <w:rFonts w:eastAsia="Calibri"/>
          <w:lang w:eastAsia="en-US"/>
        </w:rPr>
      </w:pPr>
      <w:bookmarkStart w:id="14" w:name="_Toc107859298"/>
      <w:r w:rsidRPr="003D3CC2">
        <w:rPr>
          <w:rFonts w:eastAsia="Calibri"/>
          <w:lang w:eastAsia="en-US"/>
        </w:rPr>
        <w:t xml:space="preserve">First </w:t>
      </w:r>
      <w:r w:rsidR="00A60DAB">
        <w:rPr>
          <w:rFonts w:eastAsia="Calibri"/>
          <w:lang w:eastAsia="en-US"/>
        </w:rPr>
        <w:t>a</w:t>
      </w:r>
      <w:r w:rsidRPr="003D3CC2">
        <w:rPr>
          <w:rFonts w:eastAsia="Calibri"/>
          <w:lang w:eastAsia="en-US"/>
        </w:rPr>
        <w:t xml:space="preserve">id and </w:t>
      </w:r>
      <w:r w:rsidR="00A60DAB">
        <w:rPr>
          <w:rFonts w:eastAsia="Calibri"/>
          <w:lang w:eastAsia="en-US"/>
        </w:rPr>
        <w:t>a</w:t>
      </w:r>
      <w:r w:rsidRPr="003D3CC2">
        <w:rPr>
          <w:rFonts w:eastAsia="Calibri"/>
          <w:lang w:eastAsia="en-US"/>
        </w:rPr>
        <w:t xml:space="preserve">dministration of </w:t>
      </w:r>
      <w:r w:rsidR="00A60DAB">
        <w:rPr>
          <w:rFonts w:eastAsia="Calibri"/>
          <w:lang w:eastAsia="en-US"/>
        </w:rPr>
        <w:t>m</w:t>
      </w:r>
      <w:r w:rsidRPr="003D3CC2">
        <w:rPr>
          <w:rFonts w:eastAsia="Calibri"/>
          <w:lang w:eastAsia="en-US"/>
        </w:rPr>
        <w:t>edicines</w:t>
      </w:r>
      <w:bookmarkEnd w:id="14"/>
    </w:p>
    <w:p w14:paraId="5A987478" w14:textId="76A09F1F"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w:t>
      </w:r>
      <w:r w:rsidR="00A01F51">
        <w:rPr>
          <w:rFonts w:asciiTheme="minorHAnsi" w:eastAsia="Calibri" w:hAnsiTheme="minorHAnsi" w:cstheme="minorHAnsi"/>
          <w:b/>
          <w:sz w:val="24"/>
          <w:szCs w:val="24"/>
          <w:lang w:eastAsia="en-US"/>
        </w:rPr>
        <w:t xml:space="preserve">[State who </w:t>
      </w:r>
      <w:r w:rsidR="00A01F51" w:rsidRPr="00A01F51">
        <w:rPr>
          <w:rFonts w:asciiTheme="minorHAnsi" w:eastAsia="Calibri" w:hAnsiTheme="minorHAnsi" w:cstheme="minorHAnsi"/>
          <w:b/>
          <w:sz w:val="24"/>
          <w:szCs w:val="24"/>
          <w:lang w:eastAsia="en-US"/>
        </w:rPr>
        <w:t>are</w:t>
      </w:r>
      <w:r w:rsidR="00A01F51" w:rsidRPr="003D3CC2">
        <w:rPr>
          <w:rFonts w:asciiTheme="minorHAnsi" w:eastAsia="Calibri" w:hAnsiTheme="minorHAnsi" w:cstheme="minorHAnsi"/>
          <w:b/>
          <w:sz w:val="24"/>
          <w:szCs w:val="24"/>
          <w:lang w:eastAsia="en-US"/>
        </w:rPr>
        <w:t xml:space="preserve"> </w:t>
      </w:r>
      <w:r w:rsidRPr="003D3CC2">
        <w:rPr>
          <w:rFonts w:asciiTheme="minorHAnsi" w:eastAsia="Calibri" w:hAnsiTheme="minorHAnsi" w:cstheme="minorHAnsi"/>
          <w:b/>
          <w:sz w:val="24"/>
          <w:szCs w:val="24"/>
          <w:lang w:eastAsia="en-US"/>
        </w:rPr>
        <w:t>fully trained first aiders</w:t>
      </w:r>
      <w:r w:rsidR="00A01F51" w:rsidRPr="00A01F51">
        <w:rPr>
          <w:rFonts w:asciiTheme="minorHAnsi" w:eastAsia="Calibri" w:hAnsiTheme="minorHAnsi" w:cstheme="minorHAnsi"/>
          <w:b/>
          <w:sz w:val="24"/>
          <w:szCs w:val="24"/>
          <w:lang w:eastAsia="en-US"/>
        </w:rPr>
        <w:t>]</w:t>
      </w:r>
    </w:p>
    <w:p w14:paraId="25B90B6B" w14:textId="087DD9FC"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 </w:t>
      </w:r>
      <w:r w:rsidR="00A01F51">
        <w:rPr>
          <w:rFonts w:asciiTheme="minorHAnsi" w:eastAsia="Calibri" w:hAnsiTheme="minorHAnsi" w:cstheme="minorHAnsi"/>
          <w:bCs/>
          <w:sz w:val="24"/>
          <w:szCs w:val="24"/>
          <w:lang w:eastAsia="en-US"/>
        </w:rPr>
        <w:t xml:space="preserve">the centre’s </w:t>
      </w:r>
      <w:r w:rsidRPr="003D3CC2">
        <w:rPr>
          <w:rFonts w:asciiTheme="minorHAnsi" w:eastAsia="Calibri" w:hAnsiTheme="minorHAnsi" w:cstheme="minorHAnsi"/>
          <w:bCs/>
          <w:sz w:val="24"/>
          <w:szCs w:val="24"/>
          <w:lang w:eastAsia="en-US"/>
        </w:rPr>
        <w:t>First Aid Policy and the Administration of Medicines Policy must be</w:t>
      </w:r>
    </w:p>
    <w:p w14:paraId="46F7C9F5" w14:textId="30E23E12"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followed. Any first aid administered is recorded on a medical form and </w:t>
      </w:r>
      <w:r w:rsidR="00A01F51">
        <w:rPr>
          <w:rFonts w:asciiTheme="minorHAnsi" w:eastAsia="Calibri" w:hAnsiTheme="minorHAnsi" w:cstheme="minorHAnsi"/>
          <w:bCs/>
          <w:sz w:val="24"/>
          <w:szCs w:val="24"/>
          <w:lang w:eastAsia="en-US"/>
        </w:rPr>
        <w:t xml:space="preserve">for minors, </w:t>
      </w:r>
      <w:r w:rsidRPr="003D3CC2">
        <w:rPr>
          <w:rFonts w:asciiTheme="minorHAnsi" w:eastAsia="Calibri" w:hAnsiTheme="minorHAnsi" w:cstheme="minorHAnsi"/>
          <w:bCs/>
          <w:sz w:val="24"/>
          <w:szCs w:val="24"/>
          <w:lang w:eastAsia="en-US"/>
        </w:rPr>
        <w:t>parents</w:t>
      </w:r>
      <w:r w:rsidR="00A01F51">
        <w:rPr>
          <w:rFonts w:asciiTheme="minorHAnsi" w:eastAsia="Calibri" w:hAnsiTheme="minorHAnsi" w:cstheme="minorHAnsi"/>
          <w:bCs/>
          <w:sz w:val="24"/>
          <w:szCs w:val="24"/>
          <w:lang w:eastAsia="en-US"/>
        </w:rPr>
        <w:t>/guardians</w:t>
      </w:r>
      <w:r w:rsidRPr="003D3CC2">
        <w:rPr>
          <w:rFonts w:asciiTheme="minorHAnsi" w:eastAsia="Calibri" w:hAnsiTheme="minorHAnsi" w:cstheme="minorHAnsi"/>
          <w:bCs/>
          <w:sz w:val="24"/>
          <w:szCs w:val="24"/>
          <w:lang w:eastAsia="en-US"/>
        </w:rPr>
        <w:t xml:space="preserve"> are advised. </w:t>
      </w:r>
    </w:p>
    <w:p w14:paraId="2B0B9DC9"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Where it is considered necessary for hospital treatment the nominated contact should be</w:t>
      </w:r>
    </w:p>
    <w:p w14:paraId="77B1036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advised immediately and, in order to meet hospital legal requirements, they must</w:t>
      </w:r>
    </w:p>
    <w:p w14:paraId="5CDD83E0" w14:textId="72741898"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meet the staff at the hospital as a matter of urgency.</w:t>
      </w:r>
    </w:p>
    <w:p w14:paraId="6AE07A2C" w14:textId="77777777" w:rsidR="00A01F51" w:rsidRPr="003D3CC2" w:rsidRDefault="00A01F51" w:rsidP="003D3CC2">
      <w:pPr>
        <w:widowControl/>
        <w:autoSpaceDE/>
        <w:autoSpaceDN/>
        <w:adjustRightInd/>
        <w:rPr>
          <w:rFonts w:asciiTheme="minorHAnsi" w:eastAsia="Calibri" w:hAnsiTheme="minorHAnsi" w:cstheme="minorHAnsi"/>
          <w:bCs/>
          <w:sz w:val="24"/>
          <w:szCs w:val="24"/>
          <w:lang w:eastAsia="en-US"/>
        </w:rPr>
      </w:pPr>
    </w:p>
    <w:p w14:paraId="39191E63" w14:textId="7224182F" w:rsidR="003D3CC2" w:rsidRPr="003D3CC2" w:rsidRDefault="003D3CC2" w:rsidP="004E47B6">
      <w:pPr>
        <w:pStyle w:val="Heading3"/>
        <w:rPr>
          <w:rFonts w:eastAsia="Calibri"/>
          <w:lang w:eastAsia="en-US"/>
        </w:rPr>
      </w:pPr>
      <w:bookmarkStart w:id="15" w:name="_Toc107859299"/>
      <w:r w:rsidRPr="003D3CC2">
        <w:rPr>
          <w:rFonts w:eastAsia="Calibri"/>
          <w:lang w:eastAsia="en-US"/>
        </w:rPr>
        <w:t>Reporting procedures</w:t>
      </w:r>
      <w:bookmarkEnd w:id="15"/>
    </w:p>
    <w:p w14:paraId="13AF9907"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Any practice or condition that is likely to have an adverse effect on health and safety of personnel or damage to equipment or property, is to be reported to the relevant safety representative. Such reports are to be recorded on a Health and Safety Concern Form</w:t>
      </w:r>
    </w:p>
    <w:p w14:paraId="143F9158"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lastRenderedPageBreak/>
        <w:t>● Always use correct routes of access. Do not use short cuts; they can result in serious accidents.</w:t>
      </w:r>
    </w:p>
    <w:p w14:paraId="6846D94E" w14:textId="6D499371" w:rsidR="00285FB1" w:rsidRDefault="00285FB1" w:rsidP="003D3CC2">
      <w:pPr>
        <w:widowControl/>
        <w:autoSpaceDE/>
        <w:autoSpaceDN/>
        <w:adjustRightInd/>
        <w:rPr>
          <w:rFonts w:asciiTheme="minorHAnsi" w:eastAsia="Calibri" w:hAnsiTheme="minorHAnsi" w:cstheme="minorHAnsi"/>
          <w:bCs/>
          <w:sz w:val="24"/>
          <w:szCs w:val="24"/>
          <w:lang w:eastAsia="en-US"/>
        </w:rPr>
      </w:pPr>
    </w:p>
    <w:p w14:paraId="65B7AABE" w14:textId="11F03834" w:rsidR="003D3CC2" w:rsidRPr="003D3CC2" w:rsidRDefault="00285FB1" w:rsidP="00A60DAB">
      <w:pPr>
        <w:pStyle w:val="Heading3"/>
        <w:rPr>
          <w:rFonts w:eastAsia="Calibri"/>
          <w:lang w:eastAsia="en-US"/>
        </w:rPr>
      </w:pPr>
      <w:bookmarkStart w:id="16" w:name="_Toc107859300"/>
      <w:r>
        <w:rPr>
          <w:rFonts w:eastAsia="Calibri"/>
          <w:lang w:eastAsia="en-US"/>
        </w:rPr>
        <w:t>Equipment</w:t>
      </w:r>
      <w:r w:rsidR="00A60DAB">
        <w:rPr>
          <w:rFonts w:eastAsia="Calibri"/>
          <w:lang w:eastAsia="en-US"/>
        </w:rPr>
        <w:t xml:space="preserve"> and machinery</w:t>
      </w:r>
      <w:bookmarkEnd w:id="16"/>
    </w:p>
    <w:p w14:paraId="521E29B1" w14:textId="44F905D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xml:space="preserve">All employees using </w:t>
      </w:r>
      <w:r w:rsidR="00285FB1">
        <w:rPr>
          <w:rFonts w:asciiTheme="minorHAnsi" w:eastAsia="Calibri" w:hAnsiTheme="minorHAnsi" w:cstheme="minorHAnsi"/>
          <w:bCs/>
          <w:sz w:val="24"/>
          <w:szCs w:val="24"/>
          <w:lang w:eastAsia="en-US"/>
        </w:rPr>
        <w:t>equipment and machinery</w:t>
      </w:r>
      <w:r w:rsidRPr="003D3CC2">
        <w:rPr>
          <w:rFonts w:asciiTheme="minorHAnsi" w:eastAsia="Calibri" w:hAnsiTheme="minorHAnsi" w:cstheme="minorHAnsi"/>
          <w:bCs/>
          <w:sz w:val="24"/>
          <w:szCs w:val="24"/>
          <w:lang w:eastAsia="en-US"/>
        </w:rPr>
        <w:t xml:space="preserve"> must be familiar with it and adhere to the relevant</w:t>
      </w:r>
    </w:p>
    <w:p w14:paraId="6A325001" w14:textId="5FFD870D"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operating manuals</w:t>
      </w:r>
      <w:r w:rsidR="00285FB1">
        <w:rPr>
          <w:rFonts w:asciiTheme="minorHAnsi" w:eastAsia="Calibri" w:hAnsiTheme="minorHAnsi" w:cstheme="minorHAnsi"/>
          <w:bCs/>
          <w:sz w:val="24"/>
          <w:szCs w:val="24"/>
          <w:lang w:eastAsia="en-US"/>
        </w:rPr>
        <w:t xml:space="preserve"> and adhere to manufacturer’s instructions and service/treatment/procedure protocol</w:t>
      </w:r>
      <w:r w:rsidRPr="003D3CC2">
        <w:rPr>
          <w:rFonts w:asciiTheme="minorHAnsi" w:eastAsia="Calibri" w:hAnsiTheme="minorHAnsi" w:cstheme="minorHAnsi"/>
          <w:bCs/>
          <w:sz w:val="24"/>
          <w:szCs w:val="24"/>
          <w:lang w:eastAsia="en-US"/>
        </w:rPr>
        <w:t>.</w:t>
      </w:r>
    </w:p>
    <w:p w14:paraId="1BF533F4" w14:textId="77777777" w:rsidR="00285FB1" w:rsidRPr="003D3CC2" w:rsidRDefault="00285FB1" w:rsidP="003D3CC2">
      <w:pPr>
        <w:widowControl/>
        <w:autoSpaceDE/>
        <w:autoSpaceDN/>
        <w:adjustRightInd/>
        <w:rPr>
          <w:rFonts w:asciiTheme="minorHAnsi" w:eastAsia="Calibri" w:hAnsiTheme="minorHAnsi" w:cstheme="minorHAnsi"/>
          <w:bCs/>
          <w:sz w:val="24"/>
          <w:szCs w:val="24"/>
          <w:lang w:eastAsia="en-US"/>
        </w:rPr>
      </w:pPr>
    </w:p>
    <w:p w14:paraId="27341500" w14:textId="001693D4" w:rsidR="003D3CC2" w:rsidRPr="003D3CC2" w:rsidRDefault="003D3CC2" w:rsidP="00A60DAB">
      <w:pPr>
        <w:pStyle w:val="Heading3"/>
        <w:rPr>
          <w:rFonts w:eastAsia="Calibri"/>
          <w:lang w:eastAsia="en-US"/>
        </w:rPr>
      </w:pPr>
      <w:bookmarkStart w:id="17" w:name="_Toc107859301"/>
      <w:r w:rsidRPr="003D3CC2">
        <w:rPr>
          <w:rFonts w:eastAsia="Calibri"/>
          <w:lang w:eastAsia="en-US"/>
        </w:rPr>
        <w:t xml:space="preserve">Good </w:t>
      </w:r>
      <w:r w:rsidR="00A60DAB">
        <w:rPr>
          <w:rFonts w:eastAsia="Calibri"/>
          <w:lang w:eastAsia="en-US"/>
        </w:rPr>
        <w:t>h</w:t>
      </w:r>
      <w:r w:rsidRPr="003D3CC2">
        <w:rPr>
          <w:rFonts w:eastAsia="Calibri"/>
          <w:lang w:eastAsia="en-US"/>
        </w:rPr>
        <w:t>ousekeeping</w:t>
      </w:r>
      <w:bookmarkEnd w:id="17"/>
    </w:p>
    <w:p w14:paraId="1416644A"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Tidiness, cleanliness and efficiency are essential factors in the promotion of health and</w:t>
      </w:r>
    </w:p>
    <w:p w14:paraId="3A1222B5"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safety. Accidents can be prevented by following the guidelines listed below.</w:t>
      </w:r>
    </w:p>
    <w:p w14:paraId="64CA3997"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Keep areas, floors and passageways unobstructed.</w:t>
      </w:r>
    </w:p>
    <w:p w14:paraId="3D104CC4"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Ensure shelves in storerooms are stacked neatly and not overloaded.</w:t>
      </w:r>
    </w:p>
    <w:p w14:paraId="355DDF29" w14:textId="1C32F7A2"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Do not obstruct emergency exits.</w:t>
      </w:r>
    </w:p>
    <w:p w14:paraId="6A52C9A1" w14:textId="77777777" w:rsidR="00285FB1" w:rsidRPr="003D3CC2" w:rsidRDefault="00285FB1" w:rsidP="003D3CC2">
      <w:pPr>
        <w:widowControl/>
        <w:autoSpaceDE/>
        <w:autoSpaceDN/>
        <w:adjustRightInd/>
        <w:rPr>
          <w:rFonts w:asciiTheme="minorHAnsi" w:eastAsia="Calibri" w:hAnsiTheme="minorHAnsi" w:cstheme="minorHAnsi"/>
          <w:bCs/>
          <w:sz w:val="24"/>
          <w:szCs w:val="24"/>
          <w:lang w:eastAsia="en-US"/>
        </w:rPr>
      </w:pPr>
    </w:p>
    <w:p w14:paraId="6D46E735" w14:textId="4070576A" w:rsidR="003D3CC2" w:rsidRPr="003D3CC2" w:rsidRDefault="003D3CC2" w:rsidP="00A60DAB">
      <w:pPr>
        <w:pStyle w:val="Heading3"/>
        <w:rPr>
          <w:rFonts w:eastAsia="Calibri"/>
          <w:lang w:eastAsia="en-US"/>
        </w:rPr>
      </w:pPr>
      <w:bookmarkStart w:id="18" w:name="_Toc107859302"/>
      <w:r w:rsidRPr="003D3CC2">
        <w:rPr>
          <w:rFonts w:eastAsia="Calibri"/>
          <w:lang w:eastAsia="en-US"/>
        </w:rPr>
        <w:t>Electrical equipment</w:t>
      </w:r>
      <w:bookmarkEnd w:id="18"/>
    </w:p>
    <w:p w14:paraId="5420C8C0"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Only authorised and fully qualified personnel are to install, repair or attempt to repair electrical equipment.</w:t>
      </w:r>
    </w:p>
    <w:p w14:paraId="08C24831"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The protective outer sleeve of electric cables is to be firmly secured within the electric plugs. Where the outer sleeve is not secured within the plug and the connecting live wires are visible, a qualified person is to be tasked to re-wire the plug correctly.</w:t>
      </w:r>
    </w:p>
    <w:p w14:paraId="20583C7F" w14:textId="3D47387C"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 Electrical equipment that is known to be, or suspected of being faulty, must not be used and must be reported, in writing, to Tauqir Ahmed</w:t>
      </w:r>
    </w:p>
    <w:p w14:paraId="74158C8E" w14:textId="704EC097"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If electrical equipment becomes faulty whilst in use it is to be isolated from the source of supply and secured so that it cannot be used until repair has been effected.</w:t>
      </w:r>
    </w:p>
    <w:p w14:paraId="183F4F01" w14:textId="77777777" w:rsidR="00285FB1" w:rsidRPr="003D3CC2" w:rsidRDefault="00285FB1" w:rsidP="003D3CC2">
      <w:pPr>
        <w:widowControl/>
        <w:autoSpaceDE/>
        <w:autoSpaceDN/>
        <w:adjustRightInd/>
        <w:rPr>
          <w:rFonts w:asciiTheme="minorHAnsi" w:eastAsia="Calibri" w:hAnsiTheme="minorHAnsi" w:cstheme="minorHAnsi"/>
          <w:bCs/>
          <w:sz w:val="24"/>
          <w:szCs w:val="24"/>
          <w:lang w:eastAsia="en-US"/>
        </w:rPr>
      </w:pPr>
    </w:p>
    <w:p w14:paraId="79BE1B2B" w14:textId="077E862E" w:rsidR="003D3CC2" w:rsidRPr="003D3CC2" w:rsidRDefault="003D3CC2" w:rsidP="00A60DAB">
      <w:pPr>
        <w:pStyle w:val="Heading3"/>
        <w:rPr>
          <w:rFonts w:eastAsia="Calibri"/>
          <w:lang w:eastAsia="en-US"/>
        </w:rPr>
      </w:pPr>
      <w:bookmarkStart w:id="20" w:name="_Toc107859303"/>
      <w:r w:rsidRPr="003D3CC2">
        <w:rPr>
          <w:rFonts w:eastAsia="Calibri"/>
          <w:lang w:eastAsia="en-US"/>
        </w:rPr>
        <w:t>Use of harmful substances</w:t>
      </w:r>
      <w:bookmarkEnd w:id="20"/>
    </w:p>
    <w:p w14:paraId="0D253CE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When using harmful substances, whether they are material or chemical substances,</w:t>
      </w:r>
    </w:p>
    <w:p w14:paraId="689F371F"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all personnel must ensure that adequate precautions are taken to prevent injury to</w:t>
      </w:r>
    </w:p>
    <w:p w14:paraId="3F129719"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health.</w:t>
      </w:r>
    </w:p>
    <w:p w14:paraId="473B7711"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No new materials or chemical substances are to be brought into use unless a COSHH (Control of Substances Hazardous to Health Regulations 1994) Assessment has been carried out and clearance given for use by the lead Assessor. The user department is to be in possession of a Safety Data Sheet.</w:t>
      </w:r>
    </w:p>
    <w:p w14:paraId="4F53B0F9" w14:textId="7C0BA87B" w:rsidR="003D3CC2" w:rsidRDefault="003D3CC2" w:rsidP="003D3CC2">
      <w:pPr>
        <w:widowControl/>
        <w:autoSpaceDE/>
        <w:autoSpaceDN/>
        <w:adjustRightInd/>
        <w:rPr>
          <w:rFonts w:asciiTheme="minorHAnsi" w:eastAsia="Calibri" w:hAnsiTheme="minorHAnsi" w:cstheme="minorHAnsi"/>
          <w:bCs/>
          <w:sz w:val="24"/>
          <w:szCs w:val="24"/>
          <w:lang w:eastAsia="en-US"/>
        </w:rPr>
      </w:pPr>
      <w:r>
        <w:t>● Work involving lead or asbestos is not to be carried out under any circumstances without reference in the first instance to Tauqir Ahmed.</w:t>
      </w:r>
    </w:p>
    <w:p w14:paraId="664B7F0D" w14:textId="77777777" w:rsidR="004F68E3" w:rsidRPr="003D3CC2" w:rsidRDefault="004F68E3" w:rsidP="003D3CC2">
      <w:pPr>
        <w:widowControl/>
        <w:autoSpaceDE/>
        <w:autoSpaceDN/>
        <w:adjustRightInd/>
        <w:rPr>
          <w:rFonts w:asciiTheme="minorHAnsi" w:eastAsia="Calibri" w:hAnsiTheme="minorHAnsi" w:cstheme="minorHAnsi"/>
          <w:bCs/>
          <w:sz w:val="24"/>
          <w:szCs w:val="24"/>
          <w:lang w:eastAsia="en-US"/>
        </w:rPr>
      </w:pPr>
    </w:p>
    <w:p w14:paraId="58B92C94" w14:textId="1DEBE99D" w:rsidR="003D3CC2" w:rsidRPr="003D3CC2" w:rsidRDefault="003D3CC2" w:rsidP="00A60DAB">
      <w:pPr>
        <w:pStyle w:val="Heading3"/>
        <w:rPr>
          <w:rFonts w:eastAsia="Calibri"/>
          <w:lang w:eastAsia="en-US"/>
        </w:rPr>
      </w:pPr>
      <w:bookmarkStart w:id="22" w:name="_Toc107859304"/>
      <w:r w:rsidRPr="003D3CC2">
        <w:rPr>
          <w:rFonts w:eastAsia="Calibri"/>
          <w:lang w:eastAsia="en-US"/>
        </w:rPr>
        <w:t>Skin infections and hand care</w:t>
      </w:r>
      <w:bookmarkEnd w:id="22"/>
    </w:p>
    <w:p w14:paraId="52F007BA"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To reduce the risk of dermatitis, oil acne or skin cancer, always avoid unnecessary skin contact with oils and chemicals. Always wear gloves and protective clothing where necessary.</w:t>
      </w:r>
    </w:p>
    <w:p w14:paraId="5D653BDE"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Always change clothing if it has become contaminated with chemicals, flammable liquids or oils.</w:t>
      </w:r>
    </w:p>
    <w:p w14:paraId="34E3E789" w14:textId="34B211BF" w:rsidR="004F68E3" w:rsidRDefault="003D3CC2" w:rsidP="003D3CC2">
      <w:pPr>
        <w:widowControl/>
        <w:autoSpaceDE/>
        <w:autoSpaceDN/>
        <w:adjustRightInd/>
        <w:rPr>
          <w:rFonts w:asciiTheme="minorHAnsi" w:eastAsia="Calibri" w:hAnsiTheme="minorHAnsi" w:cstheme="minorHAnsi"/>
          <w:bCs/>
          <w:sz w:val="24"/>
          <w:szCs w:val="24"/>
          <w:lang w:eastAsia="en-US"/>
        </w:rPr>
      </w:pPr>
      <w:r>
        <w:t>● Any employee who suspects that a learner has a skin infection should notify Tauqir Ahmed.of their concerns in writing, e.g., Hand, foot and mouth disease.</w:t>
      </w:r>
    </w:p>
    <w:p w14:paraId="2E5F8D6D" w14:textId="77777777" w:rsidR="004F68E3" w:rsidRDefault="004F68E3" w:rsidP="003D3CC2">
      <w:pPr>
        <w:widowControl/>
        <w:autoSpaceDE/>
        <w:autoSpaceDN/>
        <w:adjustRightInd/>
        <w:rPr>
          <w:rFonts w:asciiTheme="minorHAnsi" w:eastAsia="Calibri" w:hAnsiTheme="minorHAnsi" w:cstheme="minorHAnsi"/>
          <w:bCs/>
          <w:sz w:val="24"/>
          <w:szCs w:val="24"/>
          <w:lang w:eastAsia="en-US"/>
        </w:rPr>
      </w:pPr>
    </w:p>
    <w:p w14:paraId="69D4A0C7" w14:textId="1455A692" w:rsidR="003D3CC2" w:rsidRPr="003D3CC2" w:rsidRDefault="003D3CC2" w:rsidP="00A60DAB">
      <w:pPr>
        <w:pStyle w:val="Heading3"/>
        <w:rPr>
          <w:rFonts w:eastAsia="Calibri"/>
          <w:lang w:eastAsia="en-US"/>
        </w:rPr>
      </w:pPr>
      <w:bookmarkStart w:id="23" w:name="_Toc107859305"/>
      <w:r w:rsidRPr="003D3CC2">
        <w:rPr>
          <w:rFonts w:eastAsia="Calibri"/>
          <w:lang w:eastAsia="en-US"/>
        </w:rPr>
        <w:lastRenderedPageBreak/>
        <w:t>Contractors</w:t>
      </w:r>
      <w:bookmarkEnd w:id="23"/>
    </w:p>
    <w:p w14:paraId="44877F5B" w14:textId="74CD7B40"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Contractors working within Qualifi approved training centre are required to comply with the agreed site working rules as issued by Tauqir Ahmed. Any breach of these rules is to be</w:t>
      </w:r>
    </w:p>
    <w:p w14:paraId="1D2D9AE1" w14:textId="046F2EB1"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t>reported to the Tauqir Ahmed.</w:t>
      </w:r>
    </w:p>
    <w:p w14:paraId="799B74E3"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 Records are to be maintained of any maintenance, water treatments or disinfection.</w:t>
      </w:r>
    </w:p>
    <w:p w14:paraId="7DD78463" w14:textId="77777777" w:rsidR="004F68E3" w:rsidRDefault="004F68E3" w:rsidP="003D3CC2">
      <w:pPr>
        <w:widowControl/>
        <w:autoSpaceDE/>
        <w:autoSpaceDN/>
        <w:adjustRightInd/>
        <w:rPr>
          <w:rFonts w:asciiTheme="minorHAnsi" w:eastAsia="Calibri" w:hAnsiTheme="minorHAnsi" w:cstheme="minorHAnsi"/>
          <w:bCs/>
          <w:sz w:val="24"/>
          <w:szCs w:val="24"/>
          <w:lang w:eastAsia="en-US"/>
        </w:rPr>
      </w:pPr>
    </w:p>
    <w:p w14:paraId="5BE02FC9" w14:textId="2AAE5AA0" w:rsidR="003D3CC2" w:rsidRPr="003D3CC2" w:rsidRDefault="003D3CC2" w:rsidP="00A60DAB">
      <w:pPr>
        <w:pStyle w:val="Heading3"/>
        <w:rPr>
          <w:rFonts w:eastAsia="Calibri"/>
          <w:lang w:eastAsia="en-US"/>
        </w:rPr>
      </w:pPr>
      <w:bookmarkStart w:id="24" w:name="_Toc107859306"/>
      <w:r w:rsidRPr="003D3CC2">
        <w:rPr>
          <w:rFonts w:eastAsia="Calibri"/>
          <w:lang w:eastAsia="en-US"/>
        </w:rPr>
        <w:t>Manual handling of loads</w:t>
      </w:r>
      <w:bookmarkEnd w:id="24"/>
    </w:p>
    <w:p w14:paraId="42960DA8" w14:textId="4FFEC91E" w:rsidR="003D3CC2" w:rsidRDefault="003D3CC2" w:rsidP="003D3CC2">
      <w:pPr>
        <w:widowControl/>
        <w:autoSpaceDE/>
        <w:autoSpaceDN/>
        <w:adjustRightInd/>
        <w:rPr>
          <w:rFonts w:asciiTheme="minorHAnsi" w:eastAsia="Calibri" w:hAnsiTheme="minorHAnsi" w:cstheme="minorHAnsi"/>
          <w:bCs/>
          <w:sz w:val="24"/>
          <w:szCs w:val="24"/>
          <w:lang w:eastAsia="en-US"/>
        </w:rPr>
      </w:pPr>
      <w:r w:rsidRPr="003D3CC2">
        <w:rPr>
          <w:rFonts w:asciiTheme="minorHAnsi" w:eastAsia="Calibri" w:hAnsiTheme="minorHAnsi" w:cstheme="minorHAnsi"/>
          <w:bCs/>
          <w:sz w:val="24"/>
          <w:szCs w:val="24"/>
          <w:lang w:eastAsia="en-US"/>
        </w:rPr>
        <w:t>Personnel are not to lift, drag, push or carry heavy or awkward loads unless training has been undertaken and risk assessments carried out.</w:t>
      </w:r>
    </w:p>
    <w:p w14:paraId="7C76672D" w14:textId="77777777" w:rsidR="004F68E3" w:rsidRPr="003D3CC2" w:rsidRDefault="004F68E3" w:rsidP="003D3CC2">
      <w:pPr>
        <w:widowControl/>
        <w:autoSpaceDE/>
        <w:autoSpaceDN/>
        <w:adjustRightInd/>
        <w:rPr>
          <w:rFonts w:asciiTheme="minorHAnsi" w:eastAsia="Calibri" w:hAnsiTheme="minorHAnsi" w:cstheme="minorHAnsi"/>
          <w:bCs/>
          <w:sz w:val="24"/>
          <w:szCs w:val="24"/>
          <w:lang w:eastAsia="en-US"/>
        </w:rPr>
      </w:pPr>
    </w:p>
    <w:p w14:paraId="73BD39BB" w14:textId="5F8F614A" w:rsidR="004F68E3" w:rsidRDefault="003D3CC2" w:rsidP="003D3CC2">
      <w:pPr>
        <w:widowControl/>
        <w:autoSpaceDE/>
        <w:autoSpaceDN/>
        <w:adjustRightInd/>
        <w:rPr>
          <w:rFonts w:asciiTheme="minorHAnsi" w:eastAsia="Calibri" w:hAnsiTheme="minorHAnsi" w:cstheme="minorHAnsi"/>
          <w:bCs/>
          <w:sz w:val="24"/>
          <w:szCs w:val="24"/>
          <w:lang w:eastAsia="en-US"/>
        </w:rPr>
      </w:pPr>
      <w:r>
        <w:t xml:space="preserve">Health and safety information and advice is available on all aspects of health, safety and welfare from Tauqir Ahmed Additional arrangements will be appended as they are developed out of risk assessments carried out in accordance with this policy. </w:t>
      </w:r>
    </w:p>
    <w:p w14:paraId="289B2A04" w14:textId="77777777" w:rsidR="004F68E3" w:rsidRDefault="004F68E3" w:rsidP="003D3CC2">
      <w:pPr>
        <w:widowControl/>
        <w:autoSpaceDE/>
        <w:autoSpaceDN/>
        <w:adjustRightInd/>
        <w:rPr>
          <w:rFonts w:asciiTheme="minorHAnsi" w:eastAsia="Calibri" w:hAnsiTheme="minorHAnsi" w:cstheme="minorHAnsi"/>
          <w:bCs/>
          <w:sz w:val="24"/>
          <w:szCs w:val="24"/>
          <w:lang w:eastAsia="en-US"/>
        </w:rPr>
      </w:pPr>
    </w:p>
    <w:p w14:paraId="602335FC" w14:textId="19B54398" w:rsidR="003D3CC2" w:rsidRPr="003D3CC2" w:rsidRDefault="003D3CC2" w:rsidP="00A60DAB">
      <w:pPr>
        <w:pStyle w:val="Heading3"/>
        <w:rPr>
          <w:rFonts w:eastAsia="Calibri"/>
          <w:lang w:eastAsia="en-US"/>
        </w:rPr>
      </w:pPr>
      <w:bookmarkStart w:id="25" w:name="_Toc107859307"/>
      <w:r w:rsidRPr="003D3CC2">
        <w:rPr>
          <w:rFonts w:eastAsia="Calibri"/>
          <w:lang w:eastAsia="en-US"/>
        </w:rPr>
        <w:t>COVI</w:t>
      </w:r>
      <w:r w:rsidR="004F68E3" w:rsidRPr="00C364AB">
        <w:rPr>
          <w:rFonts w:eastAsia="Calibri"/>
          <w:lang w:eastAsia="en-US"/>
        </w:rPr>
        <w:t>D</w:t>
      </w:r>
      <w:bookmarkEnd w:id="25"/>
      <w:r w:rsidRPr="003D3CC2">
        <w:rPr>
          <w:rFonts w:eastAsia="Calibri"/>
          <w:lang w:eastAsia="en-US"/>
        </w:rPr>
        <w:t xml:space="preserve"> </w:t>
      </w:r>
    </w:p>
    <w:p w14:paraId="41DADBC3" w14:textId="4EC1B234" w:rsidR="003D3CC2" w:rsidRPr="003D3CC2" w:rsidRDefault="00CB02F8" w:rsidP="003D3CC2">
      <w:pPr>
        <w:widowControl/>
        <w:autoSpaceDE/>
        <w:autoSpaceDN/>
        <w:adjustRightInd/>
        <w:rPr>
          <w:rFonts w:asciiTheme="minorHAnsi" w:eastAsia="Calibri" w:hAnsiTheme="minorHAnsi" w:cstheme="minorHAnsi"/>
          <w:bCs/>
          <w:sz w:val="24"/>
          <w:szCs w:val="24"/>
          <w:lang w:eastAsia="en-US"/>
        </w:rPr>
      </w:pPr>
      <w:r>
        <w:rPr>
          <w:rFonts w:asciiTheme="minorHAnsi" w:eastAsia="Calibri" w:hAnsiTheme="minorHAnsi" w:cstheme="minorHAnsi"/>
          <w:bCs/>
          <w:sz w:val="24"/>
          <w:szCs w:val="24"/>
          <w:lang w:eastAsia="en-US"/>
        </w:rPr>
        <w:t>Centre staff should r</w:t>
      </w:r>
      <w:r w:rsidR="003D3CC2" w:rsidRPr="003D3CC2">
        <w:rPr>
          <w:rFonts w:asciiTheme="minorHAnsi" w:eastAsia="Calibri" w:hAnsiTheme="minorHAnsi" w:cstheme="minorHAnsi"/>
          <w:bCs/>
          <w:sz w:val="24"/>
          <w:szCs w:val="24"/>
          <w:lang w:eastAsia="en-US"/>
        </w:rPr>
        <w:t xml:space="preserve">efer to </w:t>
      </w:r>
      <w:r>
        <w:rPr>
          <w:rFonts w:asciiTheme="minorHAnsi" w:eastAsia="Calibri" w:hAnsiTheme="minorHAnsi" w:cstheme="minorHAnsi"/>
          <w:bCs/>
          <w:sz w:val="24"/>
          <w:szCs w:val="24"/>
          <w:lang w:eastAsia="en-US"/>
        </w:rPr>
        <w:t xml:space="preserve">and follow the </w:t>
      </w:r>
      <w:r w:rsidR="003D3CC2" w:rsidRPr="003D3CC2">
        <w:rPr>
          <w:rFonts w:asciiTheme="minorHAnsi" w:eastAsia="Calibri" w:hAnsiTheme="minorHAnsi" w:cstheme="minorHAnsi"/>
          <w:bCs/>
          <w:sz w:val="24"/>
          <w:szCs w:val="24"/>
          <w:lang w:eastAsia="en-US"/>
        </w:rPr>
        <w:t>current</w:t>
      </w:r>
      <w:r w:rsidR="004F68E3">
        <w:rPr>
          <w:rFonts w:asciiTheme="minorHAnsi" w:eastAsia="Calibri" w:hAnsiTheme="minorHAnsi" w:cstheme="minorHAnsi"/>
          <w:bCs/>
          <w:sz w:val="24"/>
          <w:szCs w:val="24"/>
          <w:lang w:eastAsia="en-US"/>
        </w:rPr>
        <w:t xml:space="preserve"> </w:t>
      </w:r>
      <w:r w:rsidR="003D3CC2" w:rsidRPr="003D3CC2">
        <w:rPr>
          <w:rFonts w:asciiTheme="minorHAnsi" w:eastAsia="Calibri" w:hAnsiTheme="minorHAnsi" w:cstheme="minorHAnsi"/>
          <w:bCs/>
          <w:sz w:val="24"/>
          <w:szCs w:val="24"/>
          <w:lang w:eastAsia="en-US"/>
        </w:rPr>
        <w:t>Government guidelines</w:t>
      </w:r>
      <w:r w:rsidR="004F68E3">
        <w:rPr>
          <w:rFonts w:asciiTheme="minorHAnsi" w:eastAsia="Calibri" w:hAnsiTheme="minorHAnsi" w:cstheme="minorHAnsi"/>
          <w:bCs/>
          <w:sz w:val="24"/>
          <w:szCs w:val="24"/>
          <w:lang w:eastAsia="en-US"/>
        </w:rPr>
        <w:t xml:space="preserve"> regarding COVID or any other </w:t>
      </w:r>
      <w:r w:rsidR="00BD1B6A">
        <w:rPr>
          <w:rFonts w:asciiTheme="minorHAnsi" w:eastAsia="Calibri" w:hAnsiTheme="minorHAnsi" w:cstheme="minorHAnsi"/>
          <w:bCs/>
          <w:sz w:val="24"/>
          <w:szCs w:val="24"/>
          <w:lang w:eastAsia="en-US"/>
        </w:rPr>
        <w:t xml:space="preserve">epidemic or </w:t>
      </w:r>
      <w:r w:rsidR="004F68E3">
        <w:rPr>
          <w:rFonts w:asciiTheme="minorHAnsi" w:eastAsia="Calibri" w:hAnsiTheme="minorHAnsi" w:cstheme="minorHAnsi"/>
          <w:bCs/>
          <w:sz w:val="24"/>
          <w:szCs w:val="24"/>
          <w:lang w:eastAsia="en-US"/>
        </w:rPr>
        <w:t>pandemic</w:t>
      </w:r>
      <w:r w:rsidR="00BD1B6A">
        <w:rPr>
          <w:rFonts w:asciiTheme="minorHAnsi" w:eastAsia="Calibri" w:hAnsiTheme="minorHAnsi" w:cstheme="minorHAnsi"/>
          <w:bCs/>
          <w:sz w:val="24"/>
          <w:szCs w:val="24"/>
          <w:lang w:eastAsia="en-US"/>
        </w:rPr>
        <w:t>, where national guidelines have been issued</w:t>
      </w:r>
      <w:r w:rsidR="003D3CC2" w:rsidRPr="003D3CC2">
        <w:rPr>
          <w:rFonts w:asciiTheme="minorHAnsi" w:eastAsia="Calibri" w:hAnsiTheme="minorHAnsi" w:cstheme="minorHAnsi"/>
          <w:bCs/>
          <w:sz w:val="24"/>
          <w:szCs w:val="24"/>
          <w:lang w:eastAsia="en-US"/>
        </w:rPr>
        <w:t>.</w:t>
      </w:r>
    </w:p>
    <w:p w14:paraId="042DB22B" w14:textId="77777777" w:rsidR="003D3CC2" w:rsidRPr="003D3CC2" w:rsidRDefault="003D3CC2" w:rsidP="003D3CC2">
      <w:pPr>
        <w:widowControl/>
        <w:autoSpaceDE/>
        <w:autoSpaceDN/>
        <w:adjustRightInd/>
        <w:rPr>
          <w:rFonts w:asciiTheme="minorHAnsi" w:eastAsia="Calibri" w:hAnsiTheme="minorHAnsi" w:cstheme="minorHAnsi"/>
          <w:bCs/>
          <w:sz w:val="24"/>
          <w:szCs w:val="24"/>
          <w:lang w:eastAsia="en-US"/>
        </w:rPr>
      </w:pPr>
    </w:p>
    <w:p w14:paraId="6818C56E" w14:textId="77777777" w:rsidR="003D3CC2" w:rsidRPr="003D3CC2" w:rsidRDefault="003D3CC2" w:rsidP="003D3CC2">
      <w:pPr>
        <w:widowControl/>
        <w:autoSpaceDE/>
        <w:autoSpaceDN/>
        <w:adjustRightInd/>
        <w:rPr>
          <w:rFonts w:asciiTheme="minorHAnsi" w:eastAsia="Calibri" w:hAnsiTheme="minorHAnsi" w:cstheme="minorHAnsi"/>
          <w:b/>
          <w:bCs/>
          <w:sz w:val="24"/>
          <w:szCs w:val="24"/>
          <w:lang w:eastAsia="en-US"/>
        </w:rPr>
      </w:pPr>
      <w:r w:rsidRPr="003D3CC2">
        <w:rPr>
          <w:rFonts w:asciiTheme="minorHAnsi" w:eastAsia="Calibri" w:hAnsiTheme="minorHAnsi" w:cstheme="minorHAnsi"/>
          <w:bCs/>
          <w:sz w:val="24"/>
          <w:szCs w:val="24"/>
          <w:lang w:eastAsia="en-US"/>
        </w:rPr>
        <w:t xml:space="preserve">Questions or Queries should be directed to </w:t>
      </w:r>
      <w:r w:rsidRPr="003D3CC2">
        <w:rPr>
          <w:rFonts w:ascii="Calibri" w:eastAsia="Calibri" w:hAnsi="Calibri" w:cs="Times New Roman"/>
          <w:b/>
          <w:bCs/>
          <w:lang w:eastAsia="en-US"/>
        </w:rPr>
        <w:t>{insert appropriate email]</w:t>
      </w:r>
    </w:p>
    <w:p w14:paraId="7DDCC31D" w14:textId="5D4695FB" w:rsidR="00550728" w:rsidRDefault="00DC5BD8" w:rsidP="004D0971">
      <w:pPr>
        <w:pStyle w:val="Heading2"/>
        <w:rPr>
          <w:u w:color="000000"/>
        </w:rPr>
      </w:pPr>
      <w:bookmarkStart w:id="26" w:name="_Toc107859308"/>
      <w:r>
        <w:rPr>
          <w:u w:color="000000"/>
        </w:rPr>
        <w:t xml:space="preserve">Contact </w:t>
      </w:r>
      <w:r w:rsidR="00A841B7">
        <w:rPr>
          <w:u w:color="000000"/>
        </w:rPr>
        <w:t>Details</w:t>
      </w:r>
      <w:bookmarkEnd w:id="26"/>
    </w:p>
    <w:p w14:paraId="5BC95979" w14:textId="41682402" w:rsidR="0013775F" w:rsidRDefault="0013775F" w:rsidP="00A66B6B">
      <w:pPr>
        <w:pStyle w:val="BodyText"/>
      </w:pPr>
      <w:r>
        <w:t>BCM Academy Ltd</w:t>
      </w:r>
    </w:p>
    <w:p w14:paraId="619AEA3C" w14:textId="32FC6C63" w:rsidR="0013775F" w:rsidRDefault="0013775F" w:rsidP="00A66B6B">
      <w:pPr>
        <w:pStyle w:val="BodyText"/>
      </w:pPr>
      <w:r>
        <w:t>20 Kingsmead, London, EN5 5AY</w:t>
      </w:r>
    </w:p>
    <w:p w14:paraId="03C8A190" w14:textId="3140FCF3" w:rsidR="0013775F" w:rsidRDefault="0013775F" w:rsidP="00A66B6B">
      <w:pPr>
        <w:pStyle w:val="BodyText"/>
      </w:pPr>
      <w:r>
        <w:t xml:space="preserve">Telephone: +44 7920 803 459 </w:t>
      </w:r>
    </w:p>
    <w:p w14:paraId="735240E6" w14:textId="4A43C816" w:rsidR="0013775F" w:rsidRDefault="0013775F" w:rsidP="00A66B6B">
      <w:pPr>
        <w:pStyle w:val="BodyText"/>
      </w:pPr>
      <w:r>
        <w:t>Email: tauqir@bcm-academy.co.uk</w:t>
      </w:r>
    </w:p>
    <w:p w14:paraId="4D32E4B3" w14:textId="77777777" w:rsidR="00030353" w:rsidRDefault="00030353" w:rsidP="00030353">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030353" w14:paraId="25ED2765" w14:textId="77777777" w:rsidTr="00030353">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347C76FA" w14:textId="77777777" w:rsidR="00030353" w:rsidRDefault="00030353">
            <w:pPr>
              <w:spacing w:line="276" w:lineRule="auto"/>
              <w:jc w:val="center"/>
              <w:rPr>
                <w:rFonts w:ascii="Times New Roman" w:hAnsi="Times New Roman" w:cs="Times New Roman"/>
                <w:sz w:val="24"/>
                <w:szCs w:val="24"/>
              </w:rPr>
            </w:pPr>
            <w:r>
              <w:rPr>
                <w:color w:val="000000"/>
              </w:rPr>
              <w:t>Uncontrolled when printed</w:t>
            </w:r>
          </w:p>
        </w:tc>
      </w:tr>
      <w:tr w:rsidR="00030353" w14:paraId="5CD62343" w14:textId="77777777" w:rsidTr="0003035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030353" w14:paraId="34DA9B5A" w14:textId="77777777" w:rsidTr="0003035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74769FE0" w14:textId="77777777" w:rsidR="00030353" w:rsidRDefault="00030353">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05E04E4A" w14:textId="77777777" w:rsidR="00030353" w:rsidRDefault="00030353">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9280E61" w14:textId="77777777" w:rsidR="00030353" w:rsidRDefault="00030353">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0BC5A21" w14:textId="77777777" w:rsidR="00030353" w:rsidRDefault="00030353">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030353" w14:paraId="18794ECF" w14:textId="77777777" w:rsidTr="0003035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868CBC" w14:textId="77777777" w:rsidR="00030353" w:rsidRDefault="00030353">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61D1D53F" w14:textId="77777777" w:rsidR="00030353" w:rsidRDefault="00030353">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49EEC0A1" w14:textId="77777777" w:rsidR="00030353" w:rsidRDefault="00030353">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6760CC28" w14:textId="77777777" w:rsidR="00030353" w:rsidRDefault="00030353">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07851B69" w14:textId="77777777" w:rsidR="00030353" w:rsidRDefault="00030353">
            <w:pPr>
              <w:spacing w:line="276" w:lineRule="auto"/>
              <w:jc w:val="center"/>
              <w:rPr>
                <w:color w:val="000000"/>
              </w:rPr>
            </w:pPr>
          </w:p>
        </w:tc>
      </w:tr>
    </w:tbl>
    <w:p w14:paraId="00D10F81" w14:textId="77777777" w:rsidR="00030353" w:rsidRDefault="00030353" w:rsidP="00030353">
      <w:pPr>
        <w:spacing w:after="200"/>
        <w:jc w:val="both"/>
      </w:pPr>
    </w:p>
    <w:p w14:paraId="33E03944" w14:textId="77777777" w:rsidR="00030353" w:rsidRPr="0013775F" w:rsidRDefault="00030353" w:rsidP="00A66B6B">
      <w:pPr>
        <w:pStyle w:val="BodyText"/>
      </w:pPr>
    </w:p>
    <w:sectPr w:rsidR="00030353" w:rsidRPr="0013775F">
      <w:headerReference w:type="default" r:id="rId11"/>
      <w:footerReference w:type="default" r:id="rId12"/>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FE90" w14:textId="77777777" w:rsidR="007E5710" w:rsidRDefault="007E5710">
      <w:r>
        <w:separator/>
      </w:r>
    </w:p>
  </w:endnote>
  <w:endnote w:type="continuationSeparator" w:id="0">
    <w:p w14:paraId="71BF671D" w14:textId="77777777" w:rsidR="007E5710" w:rsidRDefault="007E5710">
      <w:r>
        <w:continuationSeparator/>
      </w:r>
    </w:p>
  </w:endnote>
  <w:endnote w:type="continuationNotice" w:id="1">
    <w:p w14:paraId="7A859F3B" w14:textId="77777777" w:rsidR="007E5710" w:rsidRDefault="007E5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3D387851" w:rsidR="00372BD1" w:rsidRPr="0009588F" w:rsidRDefault="003D3CC2" w:rsidP="00372BD1">
    <w:pPr>
      <w:pStyle w:val="Footer"/>
      <w:rPr>
        <w:sz w:val="18"/>
        <w:szCs w:val="18"/>
      </w:rPr>
    </w:pPr>
    <w:r>
      <w:rPr>
        <w:rFonts w:ascii="Tahoma" w:hAnsi="Tahoma" w:cs="Tahoma"/>
        <w:sz w:val="18"/>
        <w:szCs w:val="18"/>
      </w:rPr>
      <w:t>Health and Safety</w:t>
    </w:r>
    <w:r w:rsidR="00B275B2" w:rsidRPr="0009588F">
      <w:rPr>
        <w:rFonts w:ascii="Tahoma" w:hAnsi="Tahoma" w:cs="Tahoma"/>
        <w:sz w:val="18"/>
        <w:szCs w:val="18"/>
      </w:rPr>
      <w:t xml:space="preserve"> Policy 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r w:rsidR="0009588F" w:rsidRPr="0009588F">
      <w:rPr>
        <w:rFonts w:ascii="Tahoma" w:hAnsi="Tahoma" w:cs="Tahoma"/>
        <w:sz w:val="18"/>
        <w:szCs w:val="18"/>
      </w:rPr>
      <w:tab/>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F6843" w14:textId="77777777" w:rsidR="007E5710" w:rsidRDefault="007E5710">
      <w:r>
        <w:separator/>
      </w:r>
    </w:p>
  </w:footnote>
  <w:footnote w:type="continuationSeparator" w:id="0">
    <w:p w14:paraId="3321B90D" w14:textId="77777777" w:rsidR="007E5710" w:rsidRDefault="007E5710">
      <w:r>
        <w:continuationSeparator/>
      </w:r>
    </w:p>
  </w:footnote>
  <w:footnote w:type="continuationNotice" w:id="1">
    <w:p w14:paraId="3477DBDF" w14:textId="77777777" w:rsidR="007E5710" w:rsidRDefault="007E5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5"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6"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8"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7"/>
  </w:num>
  <w:num w:numId="2" w16cid:durableId="1738019188">
    <w:abstractNumId w:val="1"/>
  </w:num>
  <w:num w:numId="3" w16cid:durableId="2113431343">
    <w:abstractNumId w:val="0"/>
  </w:num>
  <w:num w:numId="4" w16cid:durableId="1922173747">
    <w:abstractNumId w:val="2"/>
  </w:num>
  <w:num w:numId="5" w16cid:durableId="233782300">
    <w:abstractNumId w:val="4"/>
  </w:num>
  <w:num w:numId="6" w16cid:durableId="1539120319">
    <w:abstractNumId w:val="5"/>
  </w:num>
  <w:num w:numId="7" w16cid:durableId="1108619680">
    <w:abstractNumId w:val="3"/>
  </w:num>
  <w:num w:numId="8" w16cid:durableId="1185632581">
    <w:abstractNumId w:val="8"/>
  </w:num>
  <w:num w:numId="9" w16cid:durableId="1581939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A95"/>
    <w:rsid w:val="00023315"/>
    <w:rsid w:val="000256C4"/>
    <w:rsid w:val="00027B41"/>
    <w:rsid w:val="00030353"/>
    <w:rsid w:val="0003313E"/>
    <w:rsid w:val="000425A5"/>
    <w:rsid w:val="00046399"/>
    <w:rsid w:val="0005115E"/>
    <w:rsid w:val="00055A0A"/>
    <w:rsid w:val="000659BB"/>
    <w:rsid w:val="00065E08"/>
    <w:rsid w:val="00066BEC"/>
    <w:rsid w:val="00071766"/>
    <w:rsid w:val="00072024"/>
    <w:rsid w:val="00073CC0"/>
    <w:rsid w:val="00085E19"/>
    <w:rsid w:val="0009588F"/>
    <w:rsid w:val="000A1FB8"/>
    <w:rsid w:val="000A2DB4"/>
    <w:rsid w:val="000A38B2"/>
    <w:rsid w:val="000A668F"/>
    <w:rsid w:val="000B5B73"/>
    <w:rsid w:val="000B5DCB"/>
    <w:rsid w:val="000C326E"/>
    <w:rsid w:val="000C4A50"/>
    <w:rsid w:val="000D6E26"/>
    <w:rsid w:val="000F2F4F"/>
    <w:rsid w:val="000F640A"/>
    <w:rsid w:val="000F7B0B"/>
    <w:rsid w:val="00100E81"/>
    <w:rsid w:val="0010313F"/>
    <w:rsid w:val="00105F79"/>
    <w:rsid w:val="001157FB"/>
    <w:rsid w:val="0013775F"/>
    <w:rsid w:val="00141B04"/>
    <w:rsid w:val="00147509"/>
    <w:rsid w:val="001535E0"/>
    <w:rsid w:val="00161B57"/>
    <w:rsid w:val="0016598B"/>
    <w:rsid w:val="00183C05"/>
    <w:rsid w:val="0018572C"/>
    <w:rsid w:val="0018760C"/>
    <w:rsid w:val="00193C1E"/>
    <w:rsid w:val="00196834"/>
    <w:rsid w:val="001A5E76"/>
    <w:rsid w:val="001A7908"/>
    <w:rsid w:val="001A7E16"/>
    <w:rsid w:val="001C309F"/>
    <w:rsid w:val="001C568E"/>
    <w:rsid w:val="001E2041"/>
    <w:rsid w:val="001F6016"/>
    <w:rsid w:val="001F672C"/>
    <w:rsid w:val="0024782A"/>
    <w:rsid w:val="002655AC"/>
    <w:rsid w:val="00266146"/>
    <w:rsid w:val="00266A8F"/>
    <w:rsid w:val="00266D4B"/>
    <w:rsid w:val="002820B8"/>
    <w:rsid w:val="00285558"/>
    <w:rsid w:val="00285FB1"/>
    <w:rsid w:val="00293735"/>
    <w:rsid w:val="002961B1"/>
    <w:rsid w:val="002A050B"/>
    <w:rsid w:val="002A1C4C"/>
    <w:rsid w:val="002A4812"/>
    <w:rsid w:val="002A5253"/>
    <w:rsid w:val="002A7DD1"/>
    <w:rsid w:val="002B74A4"/>
    <w:rsid w:val="002E48F9"/>
    <w:rsid w:val="003272B2"/>
    <w:rsid w:val="00333BEA"/>
    <w:rsid w:val="0034153E"/>
    <w:rsid w:val="00344860"/>
    <w:rsid w:val="0035733E"/>
    <w:rsid w:val="00357489"/>
    <w:rsid w:val="00361EEB"/>
    <w:rsid w:val="00363ED4"/>
    <w:rsid w:val="00372BD1"/>
    <w:rsid w:val="00384DB0"/>
    <w:rsid w:val="0039434A"/>
    <w:rsid w:val="00394F12"/>
    <w:rsid w:val="003C5E2A"/>
    <w:rsid w:val="003D2549"/>
    <w:rsid w:val="003D3CC2"/>
    <w:rsid w:val="003D5BFF"/>
    <w:rsid w:val="003E4FD0"/>
    <w:rsid w:val="003F1CD5"/>
    <w:rsid w:val="003F61C3"/>
    <w:rsid w:val="00406E68"/>
    <w:rsid w:val="004079CF"/>
    <w:rsid w:val="00434AB7"/>
    <w:rsid w:val="0043517E"/>
    <w:rsid w:val="00443698"/>
    <w:rsid w:val="0045620F"/>
    <w:rsid w:val="004637FC"/>
    <w:rsid w:val="00465F11"/>
    <w:rsid w:val="00466EC3"/>
    <w:rsid w:val="00472AA7"/>
    <w:rsid w:val="00491C8A"/>
    <w:rsid w:val="004969CC"/>
    <w:rsid w:val="00496C70"/>
    <w:rsid w:val="004A131F"/>
    <w:rsid w:val="004A2486"/>
    <w:rsid w:val="004C4A28"/>
    <w:rsid w:val="004D0971"/>
    <w:rsid w:val="004D13FE"/>
    <w:rsid w:val="004E3FDA"/>
    <w:rsid w:val="004E47B6"/>
    <w:rsid w:val="004F23D1"/>
    <w:rsid w:val="004F68E3"/>
    <w:rsid w:val="00502AD5"/>
    <w:rsid w:val="00511905"/>
    <w:rsid w:val="00526F6F"/>
    <w:rsid w:val="00527748"/>
    <w:rsid w:val="00530542"/>
    <w:rsid w:val="00535A92"/>
    <w:rsid w:val="00550728"/>
    <w:rsid w:val="00556B6C"/>
    <w:rsid w:val="005724AA"/>
    <w:rsid w:val="00576BBB"/>
    <w:rsid w:val="00577EC4"/>
    <w:rsid w:val="005851DF"/>
    <w:rsid w:val="00585951"/>
    <w:rsid w:val="00595619"/>
    <w:rsid w:val="005A55CE"/>
    <w:rsid w:val="005A6F4E"/>
    <w:rsid w:val="005C2BD6"/>
    <w:rsid w:val="005C39FD"/>
    <w:rsid w:val="005C5C2B"/>
    <w:rsid w:val="005D2214"/>
    <w:rsid w:val="005D431B"/>
    <w:rsid w:val="005E4F70"/>
    <w:rsid w:val="005E5318"/>
    <w:rsid w:val="005F180D"/>
    <w:rsid w:val="006046C1"/>
    <w:rsid w:val="00607D35"/>
    <w:rsid w:val="0061336F"/>
    <w:rsid w:val="0061625C"/>
    <w:rsid w:val="00624A0C"/>
    <w:rsid w:val="00625FC3"/>
    <w:rsid w:val="006311E1"/>
    <w:rsid w:val="006444DD"/>
    <w:rsid w:val="0064522E"/>
    <w:rsid w:val="006462D8"/>
    <w:rsid w:val="00654890"/>
    <w:rsid w:val="006549C4"/>
    <w:rsid w:val="00661291"/>
    <w:rsid w:val="00664A29"/>
    <w:rsid w:val="006667C6"/>
    <w:rsid w:val="006748CB"/>
    <w:rsid w:val="00684F89"/>
    <w:rsid w:val="006963D7"/>
    <w:rsid w:val="006A46DA"/>
    <w:rsid w:val="006B6A75"/>
    <w:rsid w:val="006C37B1"/>
    <w:rsid w:val="006C55C1"/>
    <w:rsid w:val="006E087C"/>
    <w:rsid w:val="006E78D6"/>
    <w:rsid w:val="006F1C94"/>
    <w:rsid w:val="006F3DE7"/>
    <w:rsid w:val="006F77E3"/>
    <w:rsid w:val="00701435"/>
    <w:rsid w:val="0070ADFF"/>
    <w:rsid w:val="00722840"/>
    <w:rsid w:val="007339D2"/>
    <w:rsid w:val="007557C5"/>
    <w:rsid w:val="00764222"/>
    <w:rsid w:val="00780CED"/>
    <w:rsid w:val="00782D52"/>
    <w:rsid w:val="00790198"/>
    <w:rsid w:val="007905E6"/>
    <w:rsid w:val="00792252"/>
    <w:rsid w:val="0079734B"/>
    <w:rsid w:val="007C0255"/>
    <w:rsid w:val="007C7075"/>
    <w:rsid w:val="007E5102"/>
    <w:rsid w:val="007E5710"/>
    <w:rsid w:val="007F33D5"/>
    <w:rsid w:val="007F7095"/>
    <w:rsid w:val="00804712"/>
    <w:rsid w:val="00813B34"/>
    <w:rsid w:val="00822478"/>
    <w:rsid w:val="00825A7D"/>
    <w:rsid w:val="00837D4C"/>
    <w:rsid w:val="00853BE4"/>
    <w:rsid w:val="00853DFE"/>
    <w:rsid w:val="00882862"/>
    <w:rsid w:val="0088782A"/>
    <w:rsid w:val="00887C6E"/>
    <w:rsid w:val="008A31A6"/>
    <w:rsid w:val="008A44AB"/>
    <w:rsid w:val="008A65D4"/>
    <w:rsid w:val="008A7F7F"/>
    <w:rsid w:val="008C7B72"/>
    <w:rsid w:val="008D4FD8"/>
    <w:rsid w:val="009117E5"/>
    <w:rsid w:val="00924A27"/>
    <w:rsid w:val="00934BAF"/>
    <w:rsid w:val="009535F7"/>
    <w:rsid w:val="009536F4"/>
    <w:rsid w:val="0096361E"/>
    <w:rsid w:val="0097024A"/>
    <w:rsid w:val="009723BA"/>
    <w:rsid w:val="0097687C"/>
    <w:rsid w:val="00977AF9"/>
    <w:rsid w:val="0098643B"/>
    <w:rsid w:val="00986F80"/>
    <w:rsid w:val="00991501"/>
    <w:rsid w:val="0099573A"/>
    <w:rsid w:val="009A0326"/>
    <w:rsid w:val="009A6F41"/>
    <w:rsid w:val="009B78F1"/>
    <w:rsid w:val="009D205B"/>
    <w:rsid w:val="009E2278"/>
    <w:rsid w:val="009E521F"/>
    <w:rsid w:val="009E7E71"/>
    <w:rsid w:val="009F0970"/>
    <w:rsid w:val="009F4448"/>
    <w:rsid w:val="00A01F51"/>
    <w:rsid w:val="00A02050"/>
    <w:rsid w:val="00A033F2"/>
    <w:rsid w:val="00A04056"/>
    <w:rsid w:val="00A12785"/>
    <w:rsid w:val="00A21E06"/>
    <w:rsid w:val="00A236DB"/>
    <w:rsid w:val="00A2517A"/>
    <w:rsid w:val="00A60DAB"/>
    <w:rsid w:val="00A66B6B"/>
    <w:rsid w:val="00A75D91"/>
    <w:rsid w:val="00A815A0"/>
    <w:rsid w:val="00A81F34"/>
    <w:rsid w:val="00A841B7"/>
    <w:rsid w:val="00A909EF"/>
    <w:rsid w:val="00A936B3"/>
    <w:rsid w:val="00AB33D8"/>
    <w:rsid w:val="00AB7FB9"/>
    <w:rsid w:val="00AC12DD"/>
    <w:rsid w:val="00AC7FAA"/>
    <w:rsid w:val="00AD0B00"/>
    <w:rsid w:val="00AE247A"/>
    <w:rsid w:val="00AE6F77"/>
    <w:rsid w:val="00B01BBB"/>
    <w:rsid w:val="00B02D8C"/>
    <w:rsid w:val="00B21DCC"/>
    <w:rsid w:val="00B275B2"/>
    <w:rsid w:val="00B30C09"/>
    <w:rsid w:val="00B30E8C"/>
    <w:rsid w:val="00B3121D"/>
    <w:rsid w:val="00B405B7"/>
    <w:rsid w:val="00B43B77"/>
    <w:rsid w:val="00B4488C"/>
    <w:rsid w:val="00B51114"/>
    <w:rsid w:val="00B630D7"/>
    <w:rsid w:val="00B66BB7"/>
    <w:rsid w:val="00B7305A"/>
    <w:rsid w:val="00B87CDD"/>
    <w:rsid w:val="00BB0742"/>
    <w:rsid w:val="00BD0B0D"/>
    <w:rsid w:val="00BD1B6A"/>
    <w:rsid w:val="00BD3C88"/>
    <w:rsid w:val="00BD6C11"/>
    <w:rsid w:val="00BE3F81"/>
    <w:rsid w:val="00BE47E6"/>
    <w:rsid w:val="00BE5BDF"/>
    <w:rsid w:val="00BF1C6F"/>
    <w:rsid w:val="00C12012"/>
    <w:rsid w:val="00C20AD9"/>
    <w:rsid w:val="00C21430"/>
    <w:rsid w:val="00C3260F"/>
    <w:rsid w:val="00C33903"/>
    <w:rsid w:val="00C3394A"/>
    <w:rsid w:val="00C364AB"/>
    <w:rsid w:val="00C51BA1"/>
    <w:rsid w:val="00C52703"/>
    <w:rsid w:val="00C5381D"/>
    <w:rsid w:val="00C57ED5"/>
    <w:rsid w:val="00C61A2A"/>
    <w:rsid w:val="00C71E19"/>
    <w:rsid w:val="00C76266"/>
    <w:rsid w:val="00C80364"/>
    <w:rsid w:val="00C81796"/>
    <w:rsid w:val="00C912A4"/>
    <w:rsid w:val="00C97806"/>
    <w:rsid w:val="00CB02F8"/>
    <w:rsid w:val="00CB0CBE"/>
    <w:rsid w:val="00CB1EC5"/>
    <w:rsid w:val="00CC172A"/>
    <w:rsid w:val="00CC6B01"/>
    <w:rsid w:val="00CF077A"/>
    <w:rsid w:val="00D044DB"/>
    <w:rsid w:val="00D107BE"/>
    <w:rsid w:val="00D15DFC"/>
    <w:rsid w:val="00D23435"/>
    <w:rsid w:val="00D244E9"/>
    <w:rsid w:val="00D44507"/>
    <w:rsid w:val="00D46F83"/>
    <w:rsid w:val="00D51A38"/>
    <w:rsid w:val="00D5588E"/>
    <w:rsid w:val="00D76135"/>
    <w:rsid w:val="00D91278"/>
    <w:rsid w:val="00DB7D08"/>
    <w:rsid w:val="00DC3741"/>
    <w:rsid w:val="00DC3CA7"/>
    <w:rsid w:val="00DC5BD8"/>
    <w:rsid w:val="00DC6A96"/>
    <w:rsid w:val="00DC77D7"/>
    <w:rsid w:val="00DD5D7F"/>
    <w:rsid w:val="00DE2571"/>
    <w:rsid w:val="00DE4581"/>
    <w:rsid w:val="00DE5DBF"/>
    <w:rsid w:val="00DE7A64"/>
    <w:rsid w:val="00DF32EC"/>
    <w:rsid w:val="00DF78EB"/>
    <w:rsid w:val="00DF7C89"/>
    <w:rsid w:val="00E00B3C"/>
    <w:rsid w:val="00E02E79"/>
    <w:rsid w:val="00E120FD"/>
    <w:rsid w:val="00E22343"/>
    <w:rsid w:val="00E27DC4"/>
    <w:rsid w:val="00E36EDC"/>
    <w:rsid w:val="00E41596"/>
    <w:rsid w:val="00E434D3"/>
    <w:rsid w:val="00E5432A"/>
    <w:rsid w:val="00E63B6E"/>
    <w:rsid w:val="00E65203"/>
    <w:rsid w:val="00E80E5E"/>
    <w:rsid w:val="00E90EFC"/>
    <w:rsid w:val="00EB03C3"/>
    <w:rsid w:val="00EB6E1C"/>
    <w:rsid w:val="00ED11B6"/>
    <w:rsid w:val="00ED7C56"/>
    <w:rsid w:val="00EE2291"/>
    <w:rsid w:val="00EE6451"/>
    <w:rsid w:val="00EE68EE"/>
    <w:rsid w:val="00EF530E"/>
    <w:rsid w:val="00EF5F3C"/>
    <w:rsid w:val="00F12367"/>
    <w:rsid w:val="00F1791D"/>
    <w:rsid w:val="00F3322F"/>
    <w:rsid w:val="00F74E7A"/>
    <w:rsid w:val="00F838AC"/>
    <w:rsid w:val="00F875E0"/>
    <w:rsid w:val="00F92022"/>
    <w:rsid w:val="00F93F98"/>
    <w:rsid w:val="00FA58D4"/>
    <w:rsid w:val="00FA7561"/>
    <w:rsid w:val="00FB5C6E"/>
    <w:rsid w:val="00FB6167"/>
    <w:rsid w:val="00FB74F1"/>
    <w:rsid w:val="00FD2B10"/>
    <w:rsid w:val="00FE158A"/>
    <w:rsid w:val="00FE1A80"/>
    <w:rsid w:val="00FF277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732100">
      <w:bodyDiv w:val="1"/>
      <w:marLeft w:val="0"/>
      <w:marRight w:val="0"/>
      <w:marTop w:val="0"/>
      <w:marBottom w:val="0"/>
      <w:divBdr>
        <w:top w:val="none" w:sz="0" w:space="0" w:color="auto"/>
        <w:left w:val="none" w:sz="0" w:space="0" w:color="auto"/>
        <w:bottom w:val="none" w:sz="0" w:space="0" w:color="auto"/>
        <w:right w:val="none" w:sz="0" w:space="0" w:color="auto"/>
      </w:divBdr>
    </w:div>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3.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165F5F-524A-4DF6-A77E-2849ACC3D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2442</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ECITB Awarding Organisation      omplaints Policy and Procedure     RV2-0</vt:lpstr>
    </vt:vector>
  </TitlesOfParts>
  <Company/>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34</cp:revision>
  <dcterms:created xsi:type="dcterms:W3CDTF">2022-07-04T18:40:00Z</dcterms:created>
  <dcterms:modified xsi:type="dcterms:W3CDTF">2022-09-20T16:49:00Z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